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6F52" w:rsidRPr="00DC212F" w:rsidRDefault="00200964">
      <w:pPr>
        <w:spacing w:before="120" w:line="240" w:lineRule="auto"/>
        <w:jc w:val="center"/>
        <w:rPr>
          <w:rFonts w:ascii="Sylfaen" w:eastAsia="Merriweather" w:hAnsi="Sylfaen" w:cs="Merriweather"/>
          <w:b/>
          <w:sz w:val="20"/>
          <w:szCs w:val="20"/>
        </w:rPr>
      </w:pPr>
      <w:r w:rsidRPr="00DC212F">
        <w:rPr>
          <w:rFonts w:ascii="Sylfaen" w:eastAsia="Arial Unicode MS" w:hAnsi="Sylfaen" w:cs="Arial Unicode MS"/>
          <w:b/>
          <w:sz w:val="20"/>
          <w:szCs w:val="20"/>
        </w:rPr>
        <w:t>მოდული</w:t>
      </w:r>
    </w:p>
    <w:p w:rsidR="00956F52" w:rsidRPr="00DC212F" w:rsidRDefault="00200964">
      <w:pPr>
        <w:spacing w:before="120" w:line="240" w:lineRule="auto"/>
        <w:jc w:val="both"/>
        <w:rPr>
          <w:rFonts w:ascii="Sylfaen" w:eastAsia="Merriweather" w:hAnsi="Sylfaen" w:cs="Merriweather"/>
          <w:b/>
          <w:sz w:val="20"/>
          <w:szCs w:val="20"/>
        </w:rPr>
      </w:pPr>
      <w:r w:rsidRPr="00DC212F">
        <w:rPr>
          <w:rFonts w:ascii="Sylfaen" w:eastAsia="Arial Unicode MS" w:hAnsi="Sylfaen" w:cs="Arial Unicode MS"/>
          <w:b/>
          <w:sz w:val="20"/>
          <w:szCs w:val="20"/>
        </w:rPr>
        <w:t>1.ზოგადი ინფორმაცია</w:t>
      </w:r>
    </w:p>
    <w:tbl>
      <w:tblPr>
        <w:tblStyle w:val="a"/>
        <w:tblW w:w="12960"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6674"/>
        <w:gridCol w:w="6286"/>
      </w:tblGrid>
      <w:tr w:rsidR="00956F52" w:rsidRPr="00DC212F">
        <w:trPr>
          <w:trHeight w:val="440"/>
        </w:trPr>
        <w:tc>
          <w:tcPr>
            <w:tcW w:w="6674" w:type="dxa"/>
          </w:tcPr>
          <w:p w:rsidR="00956F52" w:rsidRPr="00DC212F" w:rsidRDefault="00200964">
            <w:pPr>
              <w:ind w:right="906"/>
              <w:jc w:val="both"/>
              <w:rPr>
                <w:rFonts w:ascii="Sylfaen" w:eastAsia="Merriweather" w:hAnsi="Sylfaen" w:cs="Merriweather"/>
                <w:b/>
                <w:sz w:val="20"/>
                <w:szCs w:val="20"/>
              </w:rPr>
            </w:pPr>
            <w:r w:rsidRPr="00DC212F">
              <w:rPr>
                <w:rFonts w:ascii="Sylfaen" w:eastAsia="Arial Unicode MS" w:hAnsi="Sylfaen" w:cs="Arial Unicode MS"/>
                <w:b/>
                <w:sz w:val="20"/>
                <w:szCs w:val="20"/>
              </w:rPr>
              <w:t>სარეგისტრაციო ნომერი</w:t>
            </w:r>
          </w:p>
        </w:tc>
        <w:tc>
          <w:tcPr>
            <w:tcW w:w="6286" w:type="dxa"/>
          </w:tcPr>
          <w:p w:rsidR="00956F52" w:rsidRPr="00DC212F" w:rsidRDefault="001F4340">
            <w:pPr>
              <w:jc w:val="both"/>
              <w:rPr>
                <w:rFonts w:ascii="Sylfaen" w:eastAsia="Merriweather" w:hAnsi="Sylfaen" w:cs="Merriweather"/>
                <w:sz w:val="20"/>
                <w:szCs w:val="20"/>
              </w:rPr>
            </w:pPr>
            <w:r>
              <w:rPr>
                <w:rFonts w:ascii="Sylfaen" w:eastAsia="Merriweather" w:hAnsi="Sylfaen" w:cs="Merriweather"/>
                <w:sz w:val="20"/>
                <w:szCs w:val="20"/>
              </w:rPr>
              <w:t>0910919</w:t>
            </w:r>
          </w:p>
        </w:tc>
      </w:tr>
      <w:tr w:rsidR="00956F52" w:rsidRPr="00DC212F">
        <w:trPr>
          <w:trHeight w:val="420"/>
        </w:trPr>
        <w:tc>
          <w:tcPr>
            <w:tcW w:w="6674" w:type="dxa"/>
          </w:tcPr>
          <w:p w:rsidR="00956F52" w:rsidRPr="00DC212F" w:rsidRDefault="00200964">
            <w:pPr>
              <w:jc w:val="both"/>
              <w:rPr>
                <w:rFonts w:ascii="Sylfaen" w:eastAsia="Merriweather" w:hAnsi="Sylfaen" w:cs="Merriweather"/>
                <w:b/>
                <w:sz w:val="20"/>
                <w:szCs w:val="20"/>
              </w:rPr>
            </w:pPr>
            <w:r w:rsidRPr="00DC212F">
              <w:rPr>
                <w:rFonts w:ascii="Sylfaen" w:eastAsia="Arial Unicode MS" w:hAnsi="Sylfaen" w:cs="Arial Unicode MS"/>
                <w:b/>
                <w:sz w:val="20"/>
                <w:szCs w:val="20"/>
              </w:rPr>
              <w:t xml:space="preserve">სახელწოდება      </w:t>
            </w:r>
          </w:p>
        </w:tc>
        <w:tc>
          <w:tcPr>
            <w:tcW w:w="6286" w:type="dxa"/>
          </w:tcPr>
          <w:p w:rsidR="00956F52" w:rsidRPr="004C2589" w:rsidRDefault="00200964">
            <w:pPr>
              <w:jc w:val="both"/>
              <w:rPr>
                <w:rFonts w:ascii="Sylfaen" w:eastAsia="Merriweather" w:hAnsi="Sylfaen" w:cs="Merriweather"/>
                <w:sz w:val="20"/>
                <w:szCs w:val="20"/>
              </w:rPr>
            </w:pPr>
            <w:r w:rsidRPr="004C2589">
              <w:rPr>
                <w:rFonts w:ascii="Sylfaen" w:eastAsia="Arial Unicode MS" w:hAnsi="Sylfaen" w:cs="Arial Unicode MS"/>
                <w:sz w:val="20"/>
                <w:szCs w:val="20"/>
              </w:rPr>
              <w:t>ბიოქიმია</w:t>
            </w:r>
          </w:p>
        </w:tc>
      </w:tr>
      <w:tr w:rsidR="00956F52" w:rsidRPr="00DC212F">
        <w:trPr>
          <w:trHeight w:val="420"/>
        </w:trPr>
        <w:tc>
          <w:tcPr>
            <w:tcW w:w="6674" w:type="dxa"/>
          </w:tcPr>
          <w:p w:rsidR="00956F52" w:rsidRPr="00DC212F" w:rsidRDefault="00200964">
            <w:pPr>
              <w:jc w:val="both"/>
              <w:rPr>
                <w:rFonts w:ascii="Sylfaen" w:eastAsia="Merriweather" w:hAnsi="Sylfaen" w:cs="Merriweather"/>
                <w:b/>
                <w:sz w:val="20"/>
                <w:szCs w:val="20"/>
              </w:rPr>
            </w:pPr>
            <w:r w:rsidRPr="00DC212F">
              <w:rPr>
                <w:rFonts w:ascii="Sylfaen" w:eastAsia="Arial Unicode MS" w:hAnsi="Sylfaen" w:cs="Arial Unicode MS"/>
                <w:b/>
                <w:sz w:val="20"/>
                <w:szCs w:val="20"/>
              </w:rPr>
              <w:t>გამოქვეყნების/ცვლილების თარიღი</w:t>
            </w:r>
          </w:p>
        </w:tc>
        <w:tc>
          <w:tcPr>
            <w:tcW w:w="6286" w:type="dxa"/>
          </w:tcPr>
          <w:p w:rsidR="00956F52" w:rsidRPr="00DC212F" w:rsidRDefault="00B55843">
            <w:pPr>
              <w:spacing w:before="120"/>
              <w:jc w:val="both"/>
              <w:rPr>
                <w:rFonts w:ascii="Sylfaen" w:eastAsia="Merriweather" w:hAnsi="Sylfaen" w:cs="Merriweather"/>
                <w:sz w:val="20"/>
                <w:szCs w:val="20"/>
              </w:rPr>
            </w:pPr>
            <w:r>
              <w:rPr>
                <w:rFonts w:ascii="Sylfaen" w:eastAsia="Merriweather" w:hAnsi="Sylfaen" w:cs="Merriweather"/>
                <w:color w:val="auto"/>
                <w:sz w:val="20"/>
                <w:szCs w:val="20"/>
              </w:rPr>
              <w:t xml:space="preserve">21.05.2018 </w:t>
            </w:r>
            <w:r>
              <w:rPr>
                <w:rFonts w:ascii="Sylfaen" w:eastAsia="Merriweather" w:hAnsi="Sylfaen" w:cs="Merriweather"/>
                <w:color w:val="auto"/>
                <w:sz w:val="20"/>
                <w:szCs w:val="20"/>
                <w:lang w:val="en-US"/>
              </w:rPr>
              <w:t xml:space="preserve"> </w:t>
            </w:r>
            <w:r>
              <w:rPr>
                <w:rFonts w:ascii="Sylfaen" w:hAnsi="Sylfaen" w:cs="Arial"/>
                <w:color w:val="auto"/>
                <w:sz w:val="20"/>
                <w:szCs w:val="20"/>
                <w:lang w:val="en-US"/>
              </w:rPr>
              <w:t>/ 11.02.2021</w:t>
            </w:r>
            <w:bookmarkStart w:id="0" w:name="_GoBack"/>
            <w:bookmarkEnd w:id="0"/>
          </w:p>
        </w:tc>
      </w:tr>
      <w:tr w:rsidR="00956F52" w:rsidRPr="00DC212F">
        <w:trPr>
          <w:trHeight w:val="420"/>
        </w:trPr>
        <w:tc>
          <w:tcPr>
            <w:tcW w:w="6674" w:type="dxa"/>
          </w:tcPr>
          <w:p w:rsidR="00956F52" w:rsidRPr="00DC212F" w:rsidRDefault="00200964">
            <w:pPr>
              <w:spacing w:before="120"/>
              <w:jc w:val="both"/>
              <w:rPr>
                <w:rFonts w:ascii="Sylfaen" w:eastAsia="Merriweather" w:hAnsi="Sylfaen" w:cs="Merriweather"/>
                <w:b/>
                <w:sz w:val="20"/>
                <w:szCs w:val="20"/>
              </w:rPr>
            </w:pPr>
            <w:r w:rsidRPr="00DC212F">
              <w:rPr>
                <w:rFonts w:ascii="Sylfaen" w:eastAsia="Arial Unicode MS" w:hAnsi="Sylfaen" w:cs="Arial Unicode MS"/>
                <w:b/>
                <w:sz w:val="20"/>
                <w:szCs w:val="20"/>
              </w:rPr>
              <w:t>მოცულობა კრედიტებში</w:t>
            </w:r>
          </w:p>
        </w:tc>
        <w:tc>
          <w:tcPr>
            <w:tcW w:w="6286" w:type="dxa"/>
          </w:tcPr>
          <w:p w:rsidR="00956F52" w:rsidRPr="00DC212F" w:rsidRDefault="00200964">
            <w:pPr>
              <w:spacing w:before="120"/>
              <w:jc w:val="both"/>
              <w:rPr>
                <w:rFonts w:ascii="Sylfaen" w:eastAsia="Merriweather" w:hAnsi="Sylfaen" w:cs="Merriweather"/>
                <w:sz w:val="20"/>
                <w:szCs w:val="20"/>
              </w:rPr>
            </w:pPr>
            <w:r w:rsidRPr="00DC212F">
              <w:rPr>
                <w:rFonts w:ascii="Sylfaen" w:eastAsia="Merriweather" w:hAnsi="Sylfaen" w:cs="Merriweather"/>
                <w:sz w:val="20"/>
                <w:szCs w:val="20"/>
              </w:rPr>
              <w:t>4</w:t>
            </w:r>
          </w:p>
        </w:tc>
      </w:tr>
      <w:tr w:rsidR="00956F52" w:rsidRPr="00DC212F">
        <w:trPr>
          <w:trHeight w:val="420"/>
        </w:trPr>
        <w:tc>
          <w:tcPr>
            <w:tcW w:w="6674" w:type="dxa"/>
            <w:shd w:val="clear" w:color="auto" w:fill="auto"/>
          </w:tcPr>
          <w:p w:rsidR="00956F52" w:rsidRPr="00DC212F" w:rsidRDefault="00200964">
            <w:pPr>
              <w:spacing w:before="120"/>
              <w:jc w:val="both"/>
              <w:rPr>
                <w:rFonts w:ascii="Sylfaen" w:eastAsia="Merriweather" w:hAnsi="Sylfaen" w:cs="Merriweather"/>
                <w:b/>
                <w:sz w:val="20"/>
                <w:szCs w:val="20"/>
              </w:rPr>
            </w:pPr>
            <w:r w:rsidRPr="00DC212F">
              <w:rPr>
                <w:rFonts w:ascii="Sylfaen" w:eastAsia="Arial Unicode MS" w:hAnsi="Sylfaen" w:cs="Arial Unicode MS"/>
                <w:b/>
                <w:sz w:val="20"/>
                <w:szCs w:val="20"/>
              </w:rPr>
              <w:t>მოდულზე დაშვების წინაპირობა</w:t>
            </w:r>
          </w:p>
        </w:tc>
        <w:tc>
          <w:tcPr>
            <w:tcW w:w="6286" w:type="dxa"/>
          </w:tcPr>
          <w:p w:rsidR="00956F52" w:rsidRPr="00DC212F" w:rsidRDefault="00956F52">
            <w:pPr>
              <w:spacing w:before="120"/>
              <w:jc w:val="both"/>
              <w:rPr>
                <w:rFonts w:ascii="Sylfaen" w:eastAsia="Merriweather" w:hAnsi="Sylfaen" w:cs="Merriweather"/>
                <w:sz w:val="20"/>
                <w:szCs w:val="20"/>
              </w:rPr>
            </w:pPr>
          </w:p>
        </w:tc>
      </w:tr>
      <w:tr w:rsidR="00956F52" w:rsidRPr="00DC212F">
        <w:trPr>
          <w:trHeight w:val="4060"/>
        </w:trPr>
        <w:tc>
          <w:tcPr>
            <w:tcW w:w="6674" w:type="dxa"/>
          </w:tcPr>
          <w:p w:rsidR="00956F52" w:rsidRPr="00DC212F" w:rsidRDefault="00200964">
            <w:pPr>
              <w:spacing w:before="120"/>
              <w:jc w:val="both"/>
              <w:rPr>
                <w:rFonts w:ascii="Sylfaen" w:eastAsia="Merriweather" w:hAnsi="Sylfaen" w:cs="Merriweather"/>
                <w:b/>
                <w:sz w:val="20"/>
                <w:szCs w:val="20"/>
              </w:rPr>
            </w:pPr>
            <w:r w:rsidRPr="00DC212F">
              <w:rPr>
                <w:rFonts w:ascii="Sylfaen" w:eastAsia="Arial Unicode MS" w:hAnsi="Sylfaen" w:cs="Arial Unicode MS"/>
                <w:b/>
                <w:sz w:val="20"/>
                <w:szCs w:val="20"/>
              </w:rPr>
              <w:t>მოდულის აღწერა</w:t>
            </w:r>
          </w:p>
          <w:p w:rsidR="00956F52" w:rsidRPr="00DC212F" w:rsidRDefault="00956F52">
            <w:pPr>
              <w:spacing w:before="120"/>
              <w:jc w:val="both"/>
              <w:rPr>
                <w:rFonts w:ascii="Sylfaen" w:eastAsia="Merriweather" w:hAnsi="Sylfaen" w:cs="Merriweather"/>
                <w:b/>
                <w:sz w:val="20"/>
                <w:szCs w:val="20"/>
              </w:rPr>
            </w:pPr>
          </w:p>
          <w:p w:rsidR="00956F52" w:rsidRPr="00DC212F" w:rsidRDefault="00956F52">
            <w:pPr>
              <w:spacing w:before="120"/>
              <w:jc w:val="both"/>
              <w:rPr>
                <w:rFonts w:ascii="Sylfaen" w:eastAsia="Merriweather" w:hAnsi="Sylfaen" w:cs="Merriweather"/>
                <w:b/>
                <w:sz w:val="20"/>
                <w:szCs w:val="20"/>
              </w:rPr>
            </w:pPr>
          </w:p>
          <w:p w:rsidR="00956F52" w:rsidRPr="00DC212F" w:rsidRDefault="00956F52">
            <w:pPr>
              <w:spacing w:before="120"/>
              <w:jc w:val="both"/>
              <w:rPr>
                <w:rFonts w:ascii="Sylfaen" w:eastAsia="Merriweather" w:hAnsi="Sylfaen" w:cs="Merriweather"/>
                <w:b/>
                <w:sz w:val="20"/>
                <w:szCs w:val="20"/>
              </w:rPr>
            </w:pPr>
          </w:p>
          <w:p w:rsidR="00956F52" w:rsidRPr="00DC212F" w:rsidRDefault="00956F52">
            <w:pPr>
              <w:spacing w:before="120"/>
              <w:jc w:val="both"/>
              <w:rPr>
                <w:rFonts w:ascii="Sylfaen" w:eastAsia="Merriweather" w:hAnsi="Sylfaen" w:cs="Merriweather"/>
                <w:b/>
                <w:sz w:val="20"/>
                <w:szCs w:val="20"/>
              </w:rPr>
            </w:pPr>
          </w:p>
          <w:p w:rsidR="00956F52" w:rsidRPr="00DC212F" w:rsidRDefault="00956F52">
            <w:pPr>
              <w:spacing w:before="120"/>
              <w:jc w:val="both"/>
              <w:rPr>
                <w:rFonts w:ascii="Sylfaen" w:eastAsia="Merriweather" w:hAnsi="Sylfaen" w:cs="Merriweather"/>
                <w:b/>
                <w:sz w:val="20"/>
                <w:szCs w:val="20"/>
              </w:rPr>
            </w:pPr>
          </w:p>
          <w:p w:rsidR="00956F52" w:rsidRPr="00DC212F" w:rsidRDefault="00956F52">
            <w:pPr>
              <w:spacing w:before="120"/>
              <w:jc w:val="both"/>
              <w:rPr>
                <w:rFonts w:ascii="Sylfaen" w:eastAsia="Merriweather" w:hAnsi="Sylfaen" w:cs="Merriweather"/>
                <w:b/>
                <w:sz w:val="20"/>
                <w:szCs w:val="20"/>
              </w:rPr>
            </w:pPr>
          </w:p>
          <w:p w:rsidR="00956F52" w:rsidRPr="00DC212F" w:rsidRDefault="00956F52">
            <w:pPr>
              <w:spacing w:before="120"/>
              <w:jc w:val="both"/>
              <w:rPr>
                <w:rFonts w:ascii="Sylfaen" w:eastAsia="Merriweather" w:hAnsi="Sylfaen" w:cs="Merriweather"/>
                <w:b/>
                <w:sz w:val="20"/>
                <w:szCs w:val="20"/>
              </w:rPr>
            </w:pPr>
          </w:p>
          <w:p w:rsidR="00956F52" w:rsidRPr="00DC212F" w:rsidRDefault="00956F52">
            <w:pPr>
              <w:spacing w:before="120"/>
              <w:jc w:val="both"/>
              <w:rPr>
                <w:rFonts w:ascii="Sylfaen" w:eastAsia="Merriweather" w:hAnsi="Sylfaen" w:cs="Merriweather"/>
                <w:b/>
                <w:sz w:val="20"/>
                <w:szCs w:val="20"/>
              </w:rPr>
            </w:pPr>
          </w:p>
          <w:p w:rsidR="00956F52" w:rsidRPr="00DC212F" w:rsidRDefault="00956F52">
            <w:pPr>
              <w:spacing w:before="120"/>
              <w:jc w:val="both"/>
              <w:rPr>
                <w:rFonts w:ascii="Sylfaen" w:eastAsia="Merriweather" w:hAnsi="Sylfaen" w:cs="Merriweather"/>
                <w:b/>
                <w:sz w:val="20"/>
                <w:szCs w:val="20"/>
              </w:rPr>
            </w:pPr>
          </w:p>
          <w:p w:rsidR="00956F52" w:rsidRPr="00DC212F" w:rsidRDefault="00956F52">
            <w:pPr>
              <w:spacing w:before="120"/>
              <w:jc w:val="both"/>
              <w:rPr>
                <w:rFonts w:ascii="Sylfaen" w:eastAsia="Merriweather" w:hAnsi="Sylfaen" w:cs="Merriweather"/>
                <w:b/>
                <w:sz w:val="20"/>
                <w:szCs w:val="20"/>
              </w:rPr>
            </w:pPr>
          </w:p>
          <w:p w:rsidR="00956F52" w:rsidRPr="00DC212F" w:rsidRDefault="00956F52">
            <w:pPr>
              <w:spacing w:before="120"/>
              <w:jc w:val="both"/>
              <w:rPr>
                <w:rFonts w:ascii="Sylfaen" w:eastAsia="Merriweather" w:hAnsi="Sylfaen" w:cs="Merriweather"/>
                <w:b/>
                <w:sz w:val="20"/>
                <w:szCs w:val="20"/>
              </w:rPr>
            </w:pPr>
          </w:p>
          <w:p w:rsidR="00956F52" w:rsidRPr="00DC212F" w:rsidRDefault="00956F52">
            <w:pPr>
              <w:spacing w:before="120"/>
              <w:jc w:val="both"/>
              <w:rPr>
                <w:rFonts w:ascii="Sylfaen" w:eastAsia="Merriweather" w:hAnsi="Sylfaen" w:cs="Merriweather"/>
                <w:b/>
                <w:sz w:val="20"/>
                <w:szCs w:val="20"/>
              </w:rPr>
            </w:pPr>
          </w:p>
        </w:tc>
        <w:tc>
          <w:tcPr>
            <w:tcW w:w="6286" w:type="dxa"/>
          </w:tcPr>
          <w:p w:rsidR="00956F52" w:rsidRPr="00DC212F" w:rsidRDefault="00200964">
            <w:pPr>
              <w:jc w:val="both"/>
              <w:rPr>
                <w:rFonts w:ascii="Sylfaen" w:eastAsia="Merriweather" w:hAnsi="Sylfaen" w:cs="Merriweather"/>
                <w:sz w:val="20"/>
                <w:szCs w:val="20"/>
              </w:rPr>
            </w:pPr>
            <w:r w:rsidRPr="00DC212F">
              <w:rPr>
                <w:rFonts w:ascii="Sylfaen" w:eastAsia="Arial Unicode MS" w:hAnsi="Sylfaen" w:cs="Arial Unicode MS"/>
                <w:sz w:val="20"/>
                <w:szCs w:val="20"/>
              </w:rPr>
              <w:t>მოდულის დასრულების შემდეგ პირს შეუძლია:</w:t>
            </w:r>
          </w:p>
          <w:p w:rsidR="00956F52" w:rsidRPr="001650FE" w:rsidRDefault="00200964">
            <w:pPr>
              <w:jc w:val="both"/>
              <w:rPr>
                <w:rFonts w:ascii="Sylfaen" w:eastAsia="Merriweather" w:hAnsi="Sylfaen" w:cs="Merriweather"/>
                <w:sz w:val="20"/>
                <w:szCs w:val="20"/>
                <w:lang w:val="en-US"/>
              </w:rPr>
            </w:pPr>
            <w:r w:rsidRPr="00DC212F">
              <w:rPr>
                <w:rFonts w:ascii="Sylfaen" w:eastAsia="Arial Unicode MS" w:hAnsi="Sylfaen" w:cs="Arial Unicode MS"/>
                <w:sz w:val="20"/>
                <w:szCs w:val="20"/>
              </w:rPr>
              <w:t>მედიცინის ბიოქიმიური არსის,  უჯრედის მემბრანის ფუნქციის, სატრანსპორტო სისტემების, მჟავა</w:t>
            </w:r>
            <w:r w:rsidR="001650FE">
              <w:rPr>
                <w:rFonts w:ascii="Sylfaen" w:eastAsia="Arial Unicode MS" w:hAnsi="Sylfaen" w:cs="Arial Unicode MS"/>
                <w:sz w:val="20"/>
                <w:szCs w:val="20"/>
              </w:rPr>
              <w:t>-</w:t>
            </w:r>
            <w:r w:rsidRPr="00DC212F">
              <w:rPr>
                <w:rFonts w:ascii="Sylfaen" w:eastAsia="Arial Unicode MS" w:hAnsi="Sylfaen" w:cs="Arial Unicode MS"/>
                <w:sz w:val="20"/>
                <w:szCs w:val="20"/>
              </w:rPr>
              <w:t>ტუტოვანი წონასწორობის, ნახშირწყლების</w:t>
            </w:r>
            <w:r w:rsidR="004C2589">
              <w:rPr>
                <w:rFonts w:ascii="Sylfaen" w:eastAsia="Arial Unicode MS" w:hAnsi="Sylfaen" w:cs="Arial Unicode MS"/>
                <w:sz w:val="20"/>
                <w:szCs w:val="20"/>
              </w:rPr>
              <w:t>ა</w:t>
            </w:r>
            <w:r w:rsidRPr="00DC212F">
              <w:rPr>
                <w:rFonts w:ascii="Sylfaen" w:eastAsia="Arial Unicode MS" w:hAnsi="Sylfaen" w:cs="Arial Unicode MS"/>
                <w:sz w:val="20"/>
                <w:szCs w:val="20"/>
              </w:rPr>
              <w:t xml:space="preserve"> და ლიპიდების აგებულებისა და მეტაბოლიზმის,  ამინომჟავებისა და ცილების აგებულებისა და მეტაბოლიზმის, ნუკლეინის მჟავებისა და ნუკლეოტიდების,  ვიტამინებისა და მინერალების, წყლის და ელექტროლიტების  რაობა და კლინიკური მნიშვნელობის, სისხლის ქიმიის, pH და სისხლის ბუფერები,  იმუნოლოგიური ბიოქიმიის აღწერა</w:t>
            </w:r>
            <w:r w:rsidR="001650FE">
              <w:rPr>
                <w:rFonts w:ascii="Sylfaen" w:eastAsia="Arial Unicode MS" w:hAnsi="Sylfaen" w:cs="Arial Unicode MS"/>
                <w:sz w:val="20"/>
                <w:szCs w:val="20"/>
                <w:lang w:val="en-US"/>
              </w:rPr>
              <w:t>.</w:t>
            </w:r>
          </w:p>
          <w:p w:rsidR="00956F52" w:rsidRPr="00DC212F" w:rsidRDefault="00956F52">
            <w:pPr>
              <w:ind w:left="360"/>
              <w:jc w:val="both"/>
              <w:rPr>
                <w:rFonts w:ascii="Sylfaen" w:eastAsia="Merriweather" w:hAnsi="Sylfaen" w:cs="Merriweather"/>
                <w:sz w:val="20"/>
                <w:szCs w:val="20"/>
              </w:rPr>
            </w:pPr>
          </w:p>
          <w:p w:rsidR="00956F52" w:rsidRPr="00DC212F" w:rsidRDefault="00956F52">
            <w:pPr>
              <w:jc w:val="both"/>
              <w:rPr>
                <w:rFonts w:ascii="Sylfaen" w:eastAsia="Merriweather" w:hAnsi="Sylfaen" w:cs="Merriweather"/>
                <w:sz w:val="20"/>
                <w:szCs w:val="20"/>
              </w:rPr>
            </w:pPr>
          </w:p>
          <w:p w:rsidR="00956F52" w:rsidRPr="00DC212F" w:rsidRDefault="00956F52">
            <w:pPr>
              <w:spacing w:after="200"/>
              <w:ind w:left="720"/>
              <w:jc w:val="both"/>
              <w:rPr>
                <w:rFonts w:ascii="Sylfaen" w:eastAsia="Merriweather" w:hAnsi="Sylfaen" w:cs="Merriweather"/>
                <w:sz w:val="20"/>
                <w:szCs w:val="20"/>
              </w:rPr>
            </w:pPr>
          </w:p>
          <w:p w:rsidR="00956F52" w:rsidRPr="00DC212F" w:rsidRDefault="00956F52">
            <w:pPr>
              <w:jc w:val="both"/>
              <w:rPr>
                <w:rFonts w:ascii="Sylfaen" w:eastAsia="Merriweather" w:hAnsi="Sylfaen" w:cs="Merriweather"/>
                <w:sz w:val="20"/>
                <w:szCs w:val="20"/>
              </w:rPr>
            </w:pPr>
          </w:p>
          <w:p w:rsidR="00956F52" w:rsidRPr="00DC212F" w:rsidRDefault="00956F52">
            <w:pPr>
              <w:spacing w:after="200"/>
              <w:ind w:left="720"/>
              <w:jc w:val="both"/>
              <w:rPr>
                <w:rFonts w:ascii="Sylfaen" w:eastAsia="Merriweather" w:hAnsi="Sylfaen" w:cs="Merriweather"/>
                <w:sz w:val="20"/>
                <w:szCs w:val="20"/>
              </w:rPr>
            </w:pPr>
          </w:p>
          <w:p w:rsidR="00956F52" w:rsidRPr="00DC212F" w:rsidRDefault="00956F52">
            <w:pPr>
              <w:tabs>
                <w:tab w:val="left" w:pos="11720"/>
              </w:tabs>
              <w:jc w:val="both"/>
              <w:rPr>
                <w:rFonts w:ascii="Sylfaen" w:eastAsia="Merriweather" w:hAnsi="Sylfaen" w:cs="Merriweather"/>
                <w:sz w:val="20"/>
                <w:szCs w:val="20"/>
              </w:rPr>
            </w:pPr>
          </w:p>
          <w:p w:rsidR="00956F52" w:rsidRPr="00DC212F" w:rsidRDefault="00956F52">
            <w:pPr>
              <w:tabs>
                <w:tab w:val="left" w:pos="11720"/>
              </w:tabs>
              <w:spacing w:after="200"/>
              <w:ind w:left="720"/>
              <w:jc w:val="both"/>
              <w:rPr>
                <w:rFonts w:ascii="Sylfaen" w:eastAsia="Merriweather" w:hAnsi="Sylfaen" w:cs="Merriweather"/>
                <w:sz w:val="20"/>
                <w:szCs w:val="20"/>
              </w:rPr>
            </w:pPr>
          </w:p>
        </w:tc>
      </w:tr>
    </w:tbl>
    <w:p w:rsidR="00956F52" w:rsidRPr="00DC212F" w:rsidRDefault="00956F52">
      <w:pPr>
        <w:spacing w:line="240" w:lineRule="auto"/>
        <w:jc w:val="both"/>
        <w:rPr>
          <w:rFonts w:ascii="Sylfaen" w:eastAsia="Merriweather" w:hAnsi="Sylfaen" w:cs="Merriweather"/>
          <w:b/>
          <w:sz w:val="20"/>
          <w:szCs w:val="20"/>
        </w:rPr>
      </w:pPr>
    </w:p>
    <w:p w:rsidR="00956F52" w:rsidRPr="00DC212F" w:rsidRDefault="00956F52">
      <w:pPr>
        <w:spacing w:line="240" w:lineRule="auto"/>
        <w:jc w:val="both"/>
        <w:rPr>
          <w:rFonts w:ascii="Sylfaen" w:eastAsia="Merriweather" w:hAnsi="Sylfaen" w:cs="Merriweather"/>
          <w:b/>
          <w:sz w:val="20"/>
          <w:szCs w:val="20"/>
        </w:rPr>
      </w:pPr>
    </w:p>
    <w:p w:rsidR="00956F52" w:rsidRPr="00DC212F" w:rsidRDefault="00200964">
      <w:pPr>
        <w:spacing w:after="0" w:line="240" w:lineRule="auto"/>
        <w:jc w:val="both"/>
        <w:rPr>
          <w:rFonts w:ascii="Sylfaen" w:eastAsia="Merriweather" w:hAnsi="Sylfaen" w:cs="Merriweather"/>
          <w:b/>
          <w:sz w:val="20"/>
          <w:szCs w:val="20"/>
        </w:rPr>
      </w:pPr>
      <w:r w:rsidRPr="00DC212F">
        <w:rPr>
          <w:rFonts w:ascii="Sylfaen" w:eastAsia="Arial Unicode MS" w:hAnsi="Sylfaen" w:cs="Arial Unicode MS"/>
          <w:b/>
          <w:sz w:val="20"/>
          <w:szCs w:val="20"/>
        </w:rPr>
        <w:lastRenderedPageBreak/>
        <w:t>2.   სტანდარტული ჩანაწერები</w:t>
      </w:r>
    </w:p>
    <w:p w:rsidR="00956F52" w:rsidRPr="00DC212F" w:rsidRDefault="00956F52">
      <w:pPr>
        <w:spacing w:line="240" w:lineRule="auto"/>
        <w:jc w:val="both"/>
        <w:rPr>
          <w:rFonts w:ascii="Sylfaen" w:eastAsia="Merriweather" w:hAnsi="Sylfaen" w:cs="Merriweather"/>
          <w:sz w:val="20"/>
          <w:szCs w:val="20"/>
        </w:rPr>
      </w:pPr>
    </w:p>
    <w:tbl>
      <w:tblPr>
        <w:tblStyle w:val="a0"/>
        <w:tblW w:w="137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8"/>
        <w:gridCol w:w="4410"/>
        <w:gridCol w:w="5040"/>
        <w:gridCol w:w="1707"/>
      </w:tblGrid>
      <w:tr w:rsidR="00956F52" w:rsidRPr="00DC212F" w:rsidTr="006079E9">
        <w:trPr>
          <w:trHeight w:val="1100"/>
          <w:jc w:val="center"/>
        </w:trPr>
        <w:tc>
          <w:tcPr>
            <w:tcW w:w="2608" w:type="dxa"/>
            <w:shd w:val="clear" w:color="auto" w:fill="DEEBF6"/>
            <w:vAlign w:val="center"/>
          </w:tcPr>
          <w:p w:rsidR="00956F52" w:rsidRPr="00DC212F" w:rsidRDefault="00200964">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სწავლის შედეგები</w:t>
            </w:r>
          </w:p>
          <w:p w:rsidR="00956F52" w:rsidRPr="00DC212F" w:rsidRDefault="00956F52">
            <w:pPr>
              <w:spacing w:before="120"/>
              <w:jc w:val="center"/>
              <w:rPr>
                <w:rFonts w:ascii="Sylfaen" w:eastAsia="Merriweather" w:hAnsi="Sylfaen" w:cs="Merriweather"/>
                <w:b/>
                <w:sz w:val="20"/>
                <w:szCs w:val="20"/>
              </w:rPr>
            </w:pPr>
          </w:p>
        </w:tc>
        <w:tc>
          <w:tcPr>
            <w:tcW w:w="4410" w:type="dxa"/>
            <w:shd w:val="clear" w:color="auto" w:fill="DEEBF6"/>
            <w:vAlign w:val="center"/>
          </w:tcPr>
          <w:p w:rsidR="00956F52" w:rsidRPr="00DC212F" w:rsidRDefault="00200964">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შესრულების კრიტერიუმები</w:t>
            </w:r>
          </w:p>
        </w:tc>
        <w:tc>
          <w:tcPr>
            <w:tcW w:w="5040" w:type="dxa"/>
            <w:shd w:val="clear" w:color="auto" w:fill="DEEBF6"/>
            <w:vAlign w:val="center"/>
          </w:tcPr>
          <w:p w:rsidR="00956F52" w:rsidRPr="00DC212F" w:rsidRDefault="00200964">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კომპეტენციის პარამეტრების ფარგლები</w:t>
            </w:r>
            <w:r w:rsidRPr="00DC212F">
              <w:rPr>
                <w:rFonts w:ascii="Sylfaen" w:eastAsia="Arial Unicode MS" w:hAnsi="Sylfaen" w:cs="Arial Unicode MS"/>
                <w:b/>
                <w:sz w:val="20"/>
                <w:szCs w:val="20"/>
              </w:rPr>
              <w:br/>
            </w:r>
          </w:p>
        </w:tc>
        <w:tc>
          <w:tcPr>
            <w:tcW w:w="1707" w:type="dxa"/>
            <w:shd w:val="clear" w:color="auto" w:fill="DEEBF6"/>
            <w:vAlign w:val="center"/>
          </w:tcPr>
          <w:p w:rsidR="00956F52" w:rsidRPr="00DC212F" w:rsidRDefault="00956F52">
            <w:pPr>
              <w:jc w:val="center"/>
              <w:rPr>
                <w:rFonts w:ascii="Sylfaen" w:eastAsia="Merriweather" w:hAnsi="Sylfaen" w:cs="Merriweather"/>
                <w:b/>
                <w:sz w:val="20"/>
                <w:szCs w:val="20"/>
              </w:rPr>
            </w:pPr>
          </w:p>
          <w:p w:rsidR="00956F52" w:rsidRPr="00DC212F" w:rsidRDefault="00200964">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შეფასების მიმართულება</w:t>
            </w:r>
          </w:p>
        </w:tc>
      </w:tr>
      <w:tr w:rsidR="00956F52" w:rsidRPr="00DC212F" w:rsidTr="006079E9">
        <w:trPr>
          <w:trHeight w:val="3080"/>
          <w:jc w:val="center"/>
        </w:trPr>
        <w:tc>
          <w:tcPr>
            <w:tcW w:w="2608" w:type="dxa"/>
            <w:shd w:val="clear" w:color="auto" w:fill="auto"/>
          </w:tcPr>
          <w:p w:rsidR="00956F52" w:rsidRPr="00DC212F" w:rsidRDefault="00956F52">
            <w:pPr>
              <w:spacing w:before="200"/>
              <w:jc w:val="both"/>
              <w:rPr>
                <w:rFonts w:ascii="Sylfaen" w:eastAsia="Merriweather" w:hAnsi="Sylfaen" w:cs="Merriweather"/>
                <w:sz w:val="20"/>
                <w:szCs w:val="20"/>
              </w:rPr>
            </w:pPr>
          </w:p>
          <w:p w:rsidR="00956F52" w:rsidRPr="00DC212F" w:rsidRDefault="00956F52">
            <w:pPr>
              <w:spacing w:before="200"/>
              <w:ind w:left="176" w:hanging="142"/>
              <w:jc w:val="both"/>
              <w:rPr>
                <w:rFonts w:ascii="Sylfaen" w:eastAsia="Merriweather" w:hAnsi="Sylfaen" w:cs="Merriweather"/>
                <w:sz w:val="20"/>
                <w:szCs w:val="20"/>
              </w:rPr>
            </w:pPr>
          </w:p>
          <w:p w:rsidR="00956F52" w:rsidRPr="00DC212F" w:rsidRDefault="00200964" w:rsidP="006079E9">
            <w:pPr>
              <w:numPr>
                <w:ilvl w:val="0"/>
                <w:numId w:val="14"/>
              </w:numPr>
              <w:tabs>
                <w:tab w:val="left" w:pos="367"/>
              </w:tabs>
              <w:ind w:left="88" w:firstLine="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მედიცინის ბიოქიმიური არსის განმარტება</w:t>
            </w:r>
          </w:p>
          <w:p w:rsidR="00956F52" w:rsidRPr="00DC212F" w:rsidRDefault="00956F52">
            <w:pPr>
              <w:jc w:val="both"/>
              <w:rPr>
                <w:rFonts w:ascii="Sylfaen" w:eastAsia="Merriweather" w:hAnsi="Sylfaen" w:cs="Merriweather"/>
                <w:sz w:val="20"/>
                <w:szCs w:val="20"/>
              </w:rPr>
            </w:pPr>
          </w:p>
        </w:tc>
        <w:tc>
          <w:tcPr>
            <w:tcW w:w="4410" w:type="dxa"/>
            <w:shd w:val="clear" w:color="auto" w:fill="auto"/>
          </w:tcPr>
          <w:p w:rsidR="00956F52" w:rsidRPr="00DC212F" w:rsidRDefault="00956F52" w:rsidP="006079E9">
            <w:pPr>
              <w:tabs>
                <w:tab w:val="left" w:pos="451"/>
              </w:tabs>
              <w:ind w:left="90"/>
              <w:jc w:val="both"/>
              <w:rPr>
                <w:rFonts w:ascii="Sylfaen" w:eastAsia="Merriweather" w:hAnsi="Sylfaen" w:cs="Merriweather"/>
                <w:sz w:val="20"/>
                <w:szCs w:val="20"/>
              </w:rPr>
            </w:pPr>
          </w:p>
          <w:p w:rsidR="00956F52" w:rsidRPr="00DC212F" w:rsidRDefault="00200964" w:rsidP="007F658F">
            <w:pPr>
              <w:numPr>
                <w:ilvl w:val="0"/>
                <w:numId w:val="3"/>
              </w:numPr>
              <w:tabs>
                <w:tab w:val="left" w:pos="451"/>
              </w:tabs>
              <w:ind w:left="90" w:right="135" w:firstLine="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სწორად განსაზღვრავს </w:t>
            </w:r>
            <w:r w:rsidRPr="00DC212F">
              <w:rPr>
                <w:rFonts w:ascii="Sylfaen" w:eastAsia="Arial Unicode MS" w:hAnsi="Sylfaen" w:cs="Arial Unicode MS"/>
                <w:b/>
                <w:sz w:val="20"/>
                <w:szCs w:val="20"/>
              </w:rPr>
              <w:t>ბიოქიმიის არსს ცოცხალი ორგანიზმის ძირთადი ფუნქციების შესწავლაში;</w:t>
            </w:r>
          </w:p>
          <w:p w:rsidR="00956F52" w:rsidRPr="00DC212F" w:rsidRDefault="00956F52" w:rsidP="007F658F">
            <w:pPr>
              <w:tabs>
                <w:tab w:val="left" w:pos="451"/>
              </w:tabs>
              <w:ind w:left="90" w:right="135"/>
              <w:jc w:val="both"/>
              <w:rPr>
                <w:rFonts w:ascii="Sylfaen" w:eastAsia="Merriweather" w:hAnsi="Sylfaen" w:cs="Merriweather"/>
                <w:sz w:val="20"/>
                <w:szCs w:val="20"/>
              </w:rPr>
            </w:pPr>
          </w:p>
          <w:p w:rsidR="00956F52" w:rsidRPr="00DC212F" w:rsidRDefault="00200964" w:rsidP="007F658F">
            <w:pPr>
              <w:numPr>
                <w:ilvl w:val="0"/>
                <w:numId w:val="3"/>
              </w:numPr>
              <w:tabs>
                <w:tab w:val="left" w:pos="451"/>
              </w:tabs>
              <w:ind w:left="90" w:right="135" w:firstLine="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სწორად აღწერს ადამიანის ორგანიზმის შემადგენელ</w:t>
            </w:r>
            <w:r w:rsidRPr="00DC212F">
              <w:rPr>
                <w:rFonts w:ascii="Sylfaen" w:eastAsia="Arial Unicode MS" w:hAnsi="Sylfaen" w:cs="Arial Unicode MS"/>
                <w:b/>
                <w:sz w:val="20"/>
                <w:szCs w:val="20"/>
              </w:rPr>
              <w:t xml:space="preserve"> ძირითად ქიმიურ ნივთიერებებს და მათ თვისებებს.</w:t>
            </w:r>
          </w:p>
          <w:p w:rsidR="00956F52" w:rsidRPr="00DC212F" w:rsidRDefault="00956F52" w:rsidP="006079E9">
            <w:pPr>
              <w:tabs>
                <w:tab w:val="left" w:pos="451"/>
              </w:tabs>
              <w:ind w:left="90"/>
              <w:jc w:val="both"/>
              <w:rPr>
                <w:rFonts w:ascii="Sylfaen" w:eastAsia="Merriweather" w:hAnsi="Sylfaen" w:cs="Merriweather"/>
                <w:sz w:val="20"/>
                <w:szCs w:val="20"/>
              </w:rPr>
            </w:pPr>
          </w:p>
        </w:tc>
        <w:tc>
          <w:tcPr>
            <w:tcW w:w="5040" w:type="dxa"/>
            <w:vAlign w:val="center"/>
          </w:tcPr>
          <w:p w:rsidR="00956F52" w:rsidRPr="00DC212F" w:rsidRDefault="00200964" w:rsidP="00045499">
            <w:pPr>
              <w:tabs>
                <w:tab w:val="left" w:pos="416"/>
              </w:tabs>
              <w:ind w:left="45" w:right="135"/>
              <w:contextualSpacing/>
              <w:jc w:val="both"/>
              <w:rPr>
                <w:rFonts w:ascii="Sylfaen" w:eastAsia="Merriweather" w:hAnsi="Sylfaen" w:cs="Merriweather"/>
                <w:b/>
                <w:sz w:val="20"/>
                <w:szCs w:val="20"/>
              </w:rPr>
            </w:pPr>
            <w:r w:rsidRPr="00DC212F">
              <w:rPr>
                <w:rFonts w:ascii="Sylfaen" w:eastAsia="Arial Unicode MS" w:hAnsi="Sylfaen" w:cs="Arial Unicode MS"/>
                <w:b/>
                <w:sz w:val="20"/>
                <w:szCs w:val="20"/>
              </w:rPr>
              <w:t xml:space="preserve">ბიოქიმიის არსი ცოცხალი ორგანიზმის ძირთადი ფუნქციების შესწავლაში </w:t>
            </w:r>
            <w:r w:rsidRPr="00DC212F">
              <w:rPr>
                <w:rFonts w:ascii="Sylfaen" w:eastAsia="Arial Unicode MS" w:hAnsi="Sylfaen" w:cs="Arial Unicode MS"/>
                <w:sz w:val="20"/>
                <w:szCs w:val="20"/>
              </w:rPr>
              <w:t>- პროკარიოტული და ეოკარიოტული უჯრედოვანი აგებულებები და მიკროსკოპია,</w:t>
            </w:r>
            <w:r w:rsidR="001650FE">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უჯრედში, მიტოქონდრიაში,</w:t>
            </w:r>
            <w:r w:rsidR="001650FE">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რიბოსომებში,</w:t>
            </w:r>
            <w:r w:rsidR="001650FE">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ენდოპლაზმურ ბადეზე, ბირთვში, ციტოპლაზმაში მიმდინარე ბიოქიმიური პროცესები, ATP-სინთეტაზას კომპლექსი.</w:t>
            </w:r>
          </w:p>
          <w:p w:rsidR="00956F52" w:rsidRPr="00DC212F" w:rsidRDefault="00200964" w:rsidP="00045499">
            <w:pPr>
              <w:tabs>
                <w:tab w:val="left" w:pos="416"/>
              </w:tabs>
              <w:ind w:left="90" w:right="13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 xml:space="preserve">ძირითადი ქიმიური ნივთიერებები და მათი თვისებები: </w:t>
            </w:r>
            <w:r w:rsidRPr="00DC212F">
              <w:rPr>
                <w:rFonts w:ascii="Sylfaen" w:eastAsia="Arial Unicode MS" w:hAnsi="Sylfaen" w:cs="Arial Unicode MS"/>
                <w:sz w:val="20"/>
                <w:szCs w:val="20"/>
              </w:rPr>
              <w:t>მჟავები (მარილმჟავა.</w:t>
            </w:r>
            <w:r w:rsidR="001650FE" w:rsidRPr="001650FE">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HNO3,HCLO,H3BO3, აცეტილსალიცინის მჟავა, ასკორბინის მჟავა) ფუძეები (კაუსტიკური სოდა, კალიუმის ჰიდროქსიდი, მაგნიუმის ჰიდროქსიდი მარილები, იონიზაცია, იონები (Ca,F,Na,K,Cl,HCO3,I,NH4,PO4,Mg), pH სკალა</w:t>
            </w:r>
          </w:p>
        </w:tc>
        <w:tc>
          <w:tcPr>
            <w:tcW w:w="1707" w:type="dxa"/>
            <w:vMerge w:val="restart"/>
            <w:vAlign w:val="center"/>
          </w:tcPr>
          <w:p w:rsidR="00992652" w:rsidRDefault="00992652">
            <w:pPr>
              <w:ind w:left="176"/>
              <w:jc w:val="both"/>
              <w:rPr>
                <w:rFonts w:ascii="Sylfaen" w:eastAsia="Arial Unicode MS" w:hAnsi="Sylfaen" w:cs="Arial Unicode MS"/>
                <w:sz w:val="20"/>
                <w:szCs w:val="20"/>
              </w:rPr>
            </w:pPr>
            <w:bookmarkStart w:id="1" w:name="_gjdgxs" w:colFirst="0" w:colLast="0"/>
            <w:bookmarkEnd w:id="1"/>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56F52" w:rsidRPr="00DC212F" w:rsidRDefault="00200964" w:rsidP="00CE5213">
            <w:pPr>
              <w:ind w:left="176"/>
              <w:jc w:val="center"/>
              <w:rPr>
                <w:rFonts w:ascii="Sylfaen" w:eastAsia="Merriweather" w:hAnsi="Sylfaen" w:cs="Merriweather"/>
                <w:sz w:val="20"/>
                <w:szCs w:val="20"/>
              </w:rPr>
            </w:pPr>
            <w:r w:rsidRPr="00DC212F">
              <w:rPr>
                <w:rFonts w:ascii="Sylfaen" w:eastAsia="Arial Unicode MS" w:hAnsi="Sylfaen" w:cs="Arial Unicode MS"/>
                <w:sz w:val="20"/>
                <w:szCs w:val="20"/>
              </w:rPr>
              <w:t>გამოკითხვა</w:t>
            </w:r>
          </w:p>
          <w:p w:rsidR="00956F52" w:rsidRPr="00DC212F" w:rsidRDefault="00956F52">
            <w:pPr>
              <w:spacing w:after="200"/>
              <w:ind w:left="176"/>
              <w:jc w:val="both"/>
              <w:rPr>
                <w:rFonts w:ascii="Sylfaen" w:eastAsia="Merriweather" w:hAnsi="Sylfaen" w:cs="Merriweather"/>
                <w:sz w:val="20"/>
                <w:szCs w:val="20"/>
              </w:rPr>
            </w:pPr>
          </w:p>
        </w:tc>
      </w:tr>
      <w:tr w:rsidR="00956F52" w:rsidRPr="00DC212F" w:rsidTr="006079E9">
        <w:trPr>
          <w:trHeight w:val="1040"/>
          <w:jc w:val="center"/>
        </w:trPr>
        <w:tc>
          <w:tcPr>
            <w:tcW w:w="2608" w:type="dxa"/>
            <w:shd w:val="clear" w:color="auto" w:fill="auto"/>
          </w:tcPr>
          <w:p w:rsidR="00956F52" w:rsidRPr="00DC212F" w:rsidRDefault="00956F52" w:rsidP="00992652">
            <w:pPr>
              <w:ind w:left="88" w:right="135"/>
              <w:jc w:val="both"/>
              <w:rPr>
                <w:rFonts w:ascii="Sylfaen" w:eastAsia="Merriweather" w:hAnsi="Sylfaen" w:cs="Merriweather"/>
                <w:sz w:val="20"/>
                <w:szCs w:val="20"/>
              </w:rPr>
            </w:pPr>
          </w:p>
          <w:p w:rsidR="00956F52" w:rsidRPr="00DC212F" w:rsidRDefault="00200964" w:rsidP="00992652">
            <w:pPr>
              <w:ind w:left="88" w:right="135"/>
              <w:jc w:val="both"/>
              <w:rPr>
                <w:rFonts w:ascii="Sylfaen" w:eastAsia="Merriweather" w:hAnsi="Sylfaen" w:cs="Merriweather"/>
                <w:sz w:val="20"/>
                <w:szCs w:val="20"/>
              </w:rPr>
            </w:pPr>
            <w:r w:rsidRPr="00DC212F">
              <w:rPr>
                <w:rFonts w:ascii="Sylfaen" w:eastAsia="Arial Unicode MS" w:hAnsi="Sylfaen" w:cs="Arial Unicode MS"/>
                <w:sz w:val="20"/>
                <w:szCs w:val="20"/>
              </w:rPr>
              <w:t>2.უჯრედის მემბრანის ფუნქცია, სატრანსპორტო სისტემები, მჟავა ტუტოვანი წონასწორობის განმარტება</w:t>
            </w:r>
          </w:p>
          <w:p w:rsidR="00956F52" w:rsidRPr="00DC212F" w:rsidRDefault="00956F52" w:rsidP="00992652">
            <w:pPr>
              <w:spacing w:after="200"/>
              <w:ind w:left="88" w:right="135"/>
              <w:jc w:val="both"/>
              <w:rPr>
                <w:rFonts w:ascii="Sylfaen" w:eastAsia="Merriweather" w:hAnsi="Sylfaen" w:cs="Merriweather"/>
                <w:sz w:val="20"/>
                <w:szCs w:val="20"/>
              </w:rPr>
            </w:pPr>
          </w:p>
        </w:tc>
        <w:tc>
          <w:tcPr>
            <w:tcW w:w="4410" w:type="dxa"/>
            <w:shd w:val="clear" w:color="auto" w:fill="auto"/>
          </w:tcPr>
          <w:p w:rsidR="00956F52" w:rsidRPr="00DC212F" w:rsidRDefault="00200964" w:rsidP="006079E9">
            <w:pPr>
              <w:numPr>
                <w:ilvl w:val="0"/>
                <w:numId w:val="17"/>
              </w:numPr>
              <w:tabs>
                <w:tab w:val="left" w:pos="451"/>
              </w:tabs>
              <w:ind w:left="90" w:firstLine="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სწორად აღწერს </w:t>
            </w:r>
            <w:r w:rsidRPr="00DC212F">
              <w:rPr>
                <w:rFonts w:ascii="Sylfaen" w:eastAsia="Arial Unicode MS" w:hAnsi="Sylfaen" w:cs="Arial Unicode MS"/>
                <w:b/>
                <w:sz w:val="20"/>
                <w:szCs w:val="20"/>
              </w:rPr>
              <w:t>უჯრედის მემბრანის ფუნქციას;</w:t>
            </w:r>
          </w:p>
          <w:p w:rsidR="00956F52" w:rsidRPr="00DC212F" w:rsidRDefault="00200964" w:rsidP="006079E9">
            <w:pPr>
              <w:numPr>
                <w:ilvl w:val="0"/>
                <w:numId w:val="17"/>
              </w:numPr>
              <w:tabs>
                <w:tab w:val="left" w:pos="451"/>
              </w:tabs>
              <w:ind w:left="90" w:firstLine="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სწორად აღწერს სითხეების მოძრაობას</w:t>
            </w:r>
            <w:r w:rsidR="006079E9">
              <w:rPr>
                <w:rFonts w:ascii="Sylfaen" w:eastAsia="Arial Unicode MS" w:hAnsi="Sylfaen" w:cs="Arial Unicode MS"/>
                <w:sz w:val="20"/>
                <w:szCs w:val="20"/>
              </w:rPr>
              <w:t>ა</w:t>
            </w:r>
            <w:r w:rsidRPr="00DC212F">
              <w:rPr>
                <w:rFonts w:ascii="Sylfaen" w:eastAsia="Arial Unicode MS" w:hAnsi="Sylfaen" w:cs="Arial Unicode MS"/>
                <w:sz w:val="20"/>
                <w:szCs w:val="20"/>
              </w:rPr>
              <w:t xml:space="preserve"> და ტრანსპორტის მექანიზმებს;</w:t>
            </w:r>
          </w:p>
          <w:p w:rsidR="00956F52" w:rsidRPr="00DC212F" w:rsidRDefault="00200964" w:rsidP="006079E9">
            <w:pPr>
              <w:numPr>
                <w:ilvl w:val="0"/>
                <w:numId w:val="17"/>
              </w:numPr>
              <w:tabs>
                <w:tab w:val="left" w:pos="451"/>
              </w:tabs>
              <w:ind w:left="90" w:firstLine="0"/>
              <w:contextualSpacing/>
              <w:jc w:val="both"/>
              <w:rPr>
                <w:rFonts w:ascii="Sylfaen" w:eastAsia="Merriweather" w:hAnsi="Sylfaen" w:cs="Merriweather"/>
                <w:b/>
                <w:sz w:val="20"/>
                <w:szCs w:val="20"/>
              </w:rPr>
            </w:pPr>
            <w:r w:rsidRPr="00DC212F">
              <w:rPr>
                <w:rFonts w:ascii="Sylfaen" w:eastAsia="Arial Unicode MS" w:hAnsi="Sylfaen" w:cs="Arial Unicode MS"/>
                <w:sz w:val="20"/>
                <w:szCs w:val="20"/>
              </w:rPr>
              <w:t xml:space="preserve">სწორად </w:t>
            </w:r>
            <w:r w:rsidRPr="00DC212F">
              <w:rPr>
                <w:rFonts w:ascii="Sylfaen" w:eastAsia="Arial Unicode MS" w:hAnsi="Sylfaen" w:cs="Arial Unicode MS"/>
                <w:b/>
                <w:sz w:val="20"/>
                <w:szCs w:val="20"/>
              </w:rPr>
              <w:t>განმარტავს მჟავა</w:t>
            </w:r>
            <w:r w:rsidR="001650FE">
              <w:rPr>
                <w:rFonts w:ascii="Sylfaen" w:eastAsia="Arial Unicode MS" w:hAnsi="Sylfaen" w:cs="Arial Unicode MS"/>
                <w:b/>
                <w:sz w:val="20"/>
                <w:szCs w:val="20"/>
              </w:rPr>
              <w:t>-</w:t>
            </w:r>
            <w:r w:rsidRPr="00DC212F">
              <w:rPr>
                <w:rFonts w:ascii="Sylfaen" w:eastAsia="Arial Unicode MS" w:hAnsi="Sylfaen" w:cs="Arial Unicode MS"/>
                <w:b/>
                <w:sz w:val="20"/>
                <w:szCs w:val="20"/>
              </w:rPr>
              <w:t>ტუტოვან წონასწორობას.</w:t>
            </w:r>
          </w:p>
          <w:p w:rsidR="00956F52" w:rsidRPr="00DC212F" w:rsidRDefault="00956F52" w:rsidP="006079E9">
            <w:pPr>
              <w:tabs>
                <w:tab w:val="left" w:pos="451"/>
              </w:tabs>
              <w:ind w:left="90"/>
              <w:jc w:val="both"/>
              <w:rPr>
                <w:rFonts w:ascii="Sylfaen" w:eastAsia="Merriweather" w:hAnsi="Sylfaen" w:cs="Merriweather"/>
                <w:sz w:val="20"/>
                <w:szCs w:val="20"/>
              </w:rPr>
            </w:pPr>
          </w:p>
        </w:tc>
        <w:tc>
          <w:tcPr>
            <w:tcW w:w="5040" w:type="dxa"/>
          </w:tcPr>
          <w:p w:rsidR="00956F52" w:rsidRPr="00DC212F" w:rsidRDefault="00200964" w:rsidP="00045499">
            <w:pPr>
              <w:tabs>
                <w:tab w:val="left" w:pos="326"/>
              </w:tabs>
              <w:ind w:left="45" w:right="13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უჯრედის მემბრანის ფუნქცია:</w:t>
            </w:r>
            <w:r w:rsidR="00045499">
              <w:rPr>
                <w:rFonts w:ascii="Sylfaen" w:eastAsia="Arial Unicode MS" w:hAnsi="Sylfaen" w:cs="Arial Unicode MS"/>
                <w:b/>
                <w:sz w:val="20"/>
                <w:szCs w:val="20"/>
                <w:lang w:val="en-US"/>
              </w:rPr>
              <w:t xml:space="preserve"> </w:t>
            </w:r>
            <w:r w:rsidRPr="00DC212F">
              <w:rPr>
                <w:rFonts w:ascii="Sylfaen" w:eastAsia="Arial Unicode MS" w:hAnsi="Sylfaen" w:cs="Arial Unicode MS"/>
                <w:sz w:val="20"/>
                <w:szCs w:val="20"/>
              </w:rPr>
              <w:t>აქტიური არხები, ნატრიუმის ტუმბო</w:t>
            </w:r>
            <w:r w:rsidR="00045499">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დიფუზია,</w:t>
            </w:r>
            <w:r w:rsidR="00045499">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ოსმოსი,</w:t>
            </w:r>
            <w:r w:rsidR="00045499">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ფილტრაცია</w:t>
            </w:r>
          </w:p>
          <w:p w:rsidR="00956F52" w:rsidRPr="00DC212F" w:rsidRDefault="00200964" w:rsidP="00045499">
            <w:pPr>
              <w:tabs>
                <w:tab w:val="left" w:pos="326"/>
              </w:tabs>
              <w:ind w:left="90" w:right="13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მჟავა</w:t>
            </w:r>
            <w:r w:rsidR="001650FE">
              <w:rPr>
                <w:rFonts w:ascii="Sylfaen" w:eastAsia="Arial Unicode MS" w:hAnsi="Sylfaen" w:cs="Arial Unicode MS"/>
                <w:b/>
                <w:sz w:val="20"/>
                <w:szCs w:val="20"/>
              </w:rPr>
              <w:t>-</w:t>
            </w:r>
            <w:r w:rsidRPr="00DC212F">
              <w:rPr>
                <w:rFonts w:ascii="Sylfaen" w:eastAsia="Arial Unicode MS" w:hAnsi="Sylfaen" w:cs="Arial Unicode MS"/>
                <w:b/>
                <w:sz w:val="20"/>
                <w:szCs w:val="20"/>
              </w:rPr>
              <w:t xml:space="preserve">ტუტოვანი წონასწორობა: </w:t>
            </w:r>
            <w:r w:rsidRPr="00DC212F">
              <w:rPr>
                <w:rFonts w:ascii="Sylfaen" w:eastAsia="Arial Unicode MS" w:hAnsi="Sylfaen" w:cs="Arial Unicode MS"/>
                <w:sz w:val="20"/>
                <w:szCs w:val="20"/>
              </w:rPr>
              <w:t>მჟავა</w:t>
            </w:r>
            <w:r w:rsidR="001650FE">
              <w:rPr>
                <w:rFonts w:ascii="Sylfaen" w:eastAsia="Arial Unicode MS" w:hAnsi="Sylfaen" w:cs="Arial Unicode MS"/>
                <w:sz w:val="20"/>
                <w:szCs w:val="20"/>
              </w:rPr>
              <w:t>-</w:t>
            </w:r>
            <w:r w:rsidRPr="00DC212F">
              <w:rPr>
                <w:rFonts w:ascii="Sylfaen" w:eastAsia="Arial Unicode MS" w:hAnsi="Sylfaen" w:cs="Arial Unicode MS"/>
                <w:sz w:val="20"/>
                <w:szCs w:val="20"/>
              </w:rPr>
              <w:t>ტუტოვანი ბალანსი,მიმსი შენარჩუნება და დიაგნოსტიკური ტესტები, PH ბუფერები</w:t>
            </w:r>
            <w:r w:rsidR="006079E9">
              <w:rPr>
                <w:rFonts w:ascii="Sylfaen" w:eastAsia="Arial Unicode MS" w:hAnsi="Sylfaen" w:cs="Arial Unicode MS"/>
                <w:sz w:val="20"/>
                <w:szCs w:val="20"/>
              </w:rPr>
              <w:t>.</w:t>
            </w:r>
          </w:p>
        </w:tc>
        <w:tc>
          <w:tcPr>
            <w:tcW w:w="1707" w:type="dxa"/>
            <w:vMerge/>
            <w:vAlign w:val="center"/>
          </w:tcPr>
          <w:p w:rsidR="00956F52" w:rsidRPr="00DC212F" w:rsidRDefault="00956F52">
            <w:pPr>
              <w:jc w:val="both"/>
              <w:rPr>
                <w:rFonts w:ascii="Sylfaen" w:eastAsia="Merriweather" w:hAnsi="Sylfaen" w:cs="Merriweather"/>
                <w:sz w:val="20"/>
                <w:szCs w:val="20"/>
                <w:highlight w:val="yellow"/>
              </w:rPr>
            </w:pPr>
          </w:p>
        </w:tc>
      </w:tr>
      <w:tr w:rsidR="00956F52" w:rsidRPr="00DC212F" w:rsidTr="00992652">
        <w:trPr>
          <w:trHeight w:val="1790"/>
          <w:jc w:val="center"/>
        </w:trPr>
        <w:tc>
          <w:tcPr>
            <w:tcW w:w="2608" w:type="dxa"/>
            <w:shd w:val="clear" w:color="auto" w:fill="auto"/>
          </w:tcPr>
          <w:p w:rsidR="00956F52" w:rsidRPr="00DC212F" w:rsidRDefault="00956F52" w:rsidP="00992652">
            <w:pPr>
              <w:ind w:left="88" w:right="135"/>
              <w:jc w:val="both"/>
              <w:rPr>
                <w:rFonts w:ascii="Sylfaen" w:eastAsia="Merriweather" w:hAnsi="Sylfaen" w:cs="Merriweather"/>
                <w:sz w:val="20"/>
                <w:szCs w:val="20"/>
              </w:rPr>
            </w:pPr>
          </w:p>
          <w:p w:rsidR="00956F52" w:rsidRPr="00CE5213" w:rsidRDefault="00200964" w:rsidP="00992652">
            <w:pPr>
              <w:ind w:left="88" w:right="135"/>
              <w:jc w:val="both"/>
              <w:rPr>
                <w:rFonts w:ascii="Sylfaen" w:eastAsia="Merriweather" w:hAnsi="Sylfaen" w:cs="Merriweather"/>
                <w:sz w:val="20"/>
                <w:szCs w:val="20"/>
              </w:rPr>
            </w:pPr>
            <w:r w:rsidRPr="00DC212F">
              <w:rPr>
                <w:rFonts w:ascii="Sylfaen" w:eastAsia="Arial Unicode MS" w:hAnsi="Sylfaen" w:cs="Arial Unicode MS"/>
                <w:sz w:val="20"/>
                <w:szCs w:val="20"/>
              </w:rPr>
              <w:t>3.</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 xml:space="preserve">ნახშირწყლების </w:t>
            </w:r>
            <w:r w:rsidR="00CE5213">
              <w:rPr>
                <w:rFonts w:ascii="Sylfaen" w:eastAsia="Arial Unicode MS" w:hAnsi="Sylfaen" w:cs="Arial Unicode MS"/>
                <w:sz w:val="20"/>
                <w:szCs w:val="20"/>
              </w:rPr>
              <w:t>აგებულებისა</w:t>
            </w:r>
            <w:r w:rsidRPr="00DC212F">
              <w:rPr>
                <w:rFonts w:ascii="Sylfaen" w:eastAsia="Arial Unicode MS" w:hAnsi="Sylfaen" w:cs="Arial Unicode MS"/>
                <w:sz w:val="20"/>
                <w:szCs w:val="20"/>
              </w:rPr>
              <w:t xml:space="preserve"> და მეტაბოლიზმი</w:t>
            </w:r>
            <w:r w:rsidR="00CE5213">
              <w:rPr>
                <w:rFonts w:ascii="Sylfaen" w:eastAsia="Arial Unicode MS" w:hAnsi="Sylfaen" w:cs="Arial Unicode MS"/>
                <w:sz w:val="20"/>
                <w:szCs w:val="20"/>
                <w:lang w:val="en-US"/>
              </w:rPr>
              <w:t xml:space="preserve">ს </w:t>
            </w:r>
            <w:proofErr w:type="spellStart"/>
            <w:r w:rsidR="00CE5213">
              <w:rPr>
                <w:rFonts w:ascii="Sylfaen" w:eastAsia="Arial Unicode MS" w:hAnsi="Sylfaen" w:cs="Arial Unicode MS"/>
                <w:sz w:val="20"/>
                <w:szCs w:val="20"/>
                <w:lang w:val="en-US"/>
              </w:rPr>
              <w:t>განმარტება</w:t>
            </w:r>
            <w:proofErr w:type="spellEnd"/>
          </w:p>
          <w:p w:rsidR="00956F52" w:rsidRPr="00DC212F" w:rsidRDefault="00956F52" w:rsidP="00992652">
            <w:pPr>
              <w:ind w:left="88" w:right="135"/>
              <w:jc w:val="both"/>
              <w:rPr>
                <w:rFonts w:ascii="Sylfaen" w:eastAsia="Merriweather" w:hAnsi="Sylfaen" w:cs="Merriweather"/>
                <w:sz w:val="20"/>
                <w:szCs w:val="20"/>
              </w:rPr>
            </w:pPr>
          </w:p>
          <w:p w:rsidR="00956F52" w:rsidRPr="00DC212F" w:rsidRDefault="00956F52" w:rsidP="00992652">
            <w:pPr>
              <w:spacing w:after="200"/>
              <w:ind w:left="88" w:right="135"/>
              <w:jc w:val="both"/>
              <w:rPr>
                <w:rFonts w:ascii="Sylfaen" w:eastAsia="Merriweather" w:hAnsi="Sylfaen" w:cs="Merriweather"/>
                <w:sz w:val="20"/>
                <w:szCs w:val="20"/>
              </w:rPr>
            </w:pPr>
          </w:p>
        </w:tc>
        <w:tc>
          <w:tcPr>
            <w:tcW w:w="4410" w:type="dxa"/>
            <w:shd w:val="clear" w:color="auto" w:fill="auto"/>
          </w:tcPr>
          <w:p w:rsidR="00956F52" w:rsidRPr="00DC212F" w:rsidRDefault="00200964" w:rsidP="006079E9">
            <w:pPr>
              <w:numPr>
                <w:ilvl w:val="0"/>
                <w:numId w:val="18"/>
              </w:numPr>
              <w:tabs>
                <w:tab w:val="left" w:pos="316"/>
              </w:tabs>
              <w:ind w:left="90" w:firstLine="0"/>
              <w:contextualSpacing/>
              <w:jc w:val="both"/>
              <w:rPr>
                <w:rFonts w:ascii="Sylfaen" w:eastAsia="Merriweather" w:hAnsi="Sylfaen" w:cs="Merriweather"/>
                <w:b/>
                <w:sz w:val="20"/>
                <w:szCs w:val="20"/>
              </w:rPr>
            </w:pPr>
            <w:r w:rsidRPr="00DC212F">
              <w:rPr>
                <w:rFonts w:ascii="Sylfaen" w:eastAsia="Arial Unicode MS" w:hAnsi="Sylfaen" w:cs="Arial Unicode MS"/>
                <w:sz w:val="20"/>
                <w:szCs w:val="20"/>
              </w:rPr>
              <w:t xml:space="preserve">სწორად აღწერს </w:t>
            </w:r>
            <w:r w:rsidRPr="00DC212F">
              <w:rPr>
                <w:rFonts w:ascii="Sylfaen" w:eastAsia="Arial Unicode MS" w:hAnsi="Sylfaen" w:cs="Arial Unicode MS"/>
                <w:b/>
                <w:sz w:val="20"/>
                <w:szCs w:val="20"/>
              </w:rPr>
              <w:t xml:space="preserve">ნახშირწყლების აგებულებას, ტიპს და სტრუქტურას; </w:t>
            </w:r>
          </w:p>
          <w:p w:rsidR="00956F52" w:rsidRPr="00DC212F" w:rsidRDefault="00200964" w:rsidP="006079E9">
            <w:pPr>
              <w:numPr>
                <w:ilvl w:val="0"/>
                <w:numId w:val="18"/>
              </w:numPr>
              <w:tabs>
                <w:tab w:val="left" w:pos="316"/>
              </w:tabs>
              <w:ind w:left="90" w:firstLine="0"/>
              <w:contextualSpacing/>
              <w:jc w:val="both"/>
              <w:rPr>
                <w:rFonts w:ascii="Sylfaen" w:eastAsia="Merriweather" w:hAnsi="Sylfaen" w:cs="Merriweather"/>
                <w:b/>
                <w:sz w:val="20"/>
                <w:szCs w:val="20"/>
              </w:rPr>
            </w:pPr>
            <w:r w:rsidRPr="00DC212F">
              <w:rPr>
                <w:rFonts w:ascii="Sylfaen" w:eastAsia="Arial Unicode MS" w:hAnsi="Sylfaen" w:cs="Arial Unicode MS"/>
                <w:sz w:val="20"/>
                <w:szCs w:val="20"/>
              </w:rPr>
              <w:t xml:space="preserve">სწორად აღწერს </w:t>
            </w:r>
            <w:r w:rsidRPr="00DC212F">
              <w:rPr>
                <w:rFonts w:ascii="Sylfaen" w:eastAsia="Arial Unicode MS" w:hAnsi="Sylfaen" w:cs="Arial Unicode MS"/>
                <w:b/>
                <w:sz w:val="20"/>
                <w:szCs w:val="20"/>
              </w:rPr>
              <w:t>ნახშირწყლების მეტაბოლიზმს და გამოყენების არეალს</w:t>
            </w:r>
            <w:r w:rsidR="00CE5213">
              <w:rPr>
                <w:rFonts w:ascii="Sylfaen" w:eastAsia="Arial Unicode MS" w:hAnsi="Sylfaen" w:cs="Arial Unicode MS"/>
                <w:b/>
                <w:sz w:val="20"/>
                <w:szCs w:val="20"/>
              </w:rPr>
              <w:t>.</w:t>
            </w:r>
          </w:p>
        </w:tc>
        <w:tc>
          <w:tcPr>
            <w:tcW w:w="5040" w:type="dxa"/>
          </w:tcPr>
          <w:p w:rsidR="00956F52" w:rsidRPr="00DC212F" w:rsidRDefault="00200964" w:rsidP="00045499">
            <w:pPr>
              <w:tabs>
                <w:tab w:val="left" w:pos="326"/>
              </w:tabs>
              <w:ind w:left="90" w:right="13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 xml:space="preserve">ნახშირწყლების აგებულება, ტიპი და სტრუქტურა: </w:t>
            </w:r>
            <w:r w:rsidRPr="00DC212F">
              <w:rPr>
                <w:rFonts w:ascii="Sylfaen" w:eastAsia="Arial Unicode MS" w:hAnsi="Sylfaen" w:cs="Arial Unicode MS"/>
                <w:sz w:val="20"/>
                <w:szCs w:val="20"/>
              </w:rPr>
              <w:t>მონოსაქარიდები,  დისაქარიდები, პოლისაქარიდები, ოლიგოსაქარიდები</w:t>
            </w:r>
          </w:p>
          <w:p w:rsidR="00956F52" w:rsidRPr="00DC212F" w:rsidRDefault="00200964" w:rsidP="00045499">
            <w:pPr>
              <w:tabs>
                <w:tab w:val="left" w:pos="326"/>
              </w:tabs>
              <w:ind w:left="90" w:right="13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ნახშირწყლების მეტაბოლიზმი და გამოყენების არეალი-</w:t>
            </w:r>
            <w:r w:rsidRPr="00DC212F">
              <w:rPr>
                <w:rFonts w:ascii="Sylfaen" w:eastAsia="Arial Unicode MS" w:hAnsi="Sylfaen" w:cs="Arial Unicode MS"/>
                <w:sz w:val="20"/>
                <w:szCs w:val="20"/>
              </w:rPr>
              <w:t>მეტაბოლიზმი (გლიკოლიზი,</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გლიკონეოგენეზი,</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CORI’S ციკლი,</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TRICARBOXYLIC მჟვეების ციკლი), სისხლის შაქრის დონის რეგულაცია, ლაბორატორიული ტესტები და მათი ინტერპრეტაცია</w:t>
            </w:r>
            <w:r w:rsidR="006079E9">
              <w:rPr>
                <w:rFonts w:ascii="Sylfaen" w:eastAsia="Arial Unicode MS" w:hAnsi="Sylfaen" w:cs="Arial Unicode MS"/>
                <w:sz w:val="20"/>
                <w:szCs w:val="20"/>
              </w:rPr>
              <w:t>.</w:t>
            </w:r>
          </w:p>
        </w:tc>
        <w:tc>
          <w:tcPr>
            <w:tcW w:w="1707" w:type="dxa"/>
            <w:vMerge/>
            <w:vAlign w:val="center"/>
          </w:tcPr>
          <w:p w:rsidR="00956F52" w:rsidRPr="00DC212F" w:rsidRDefault="00956F52">
            <w:pPr>
              <w:jc w:val="both"/>
              <w:rPr>
                <w:rFonts w:ascii="Sylfaen" w:eastAsia="Merriweather" w:hAnsi="Sylfaen" w:cs="Merriweather"/>
                <w:sz w:val="20"/>
                <w:szCs w:val="20"/>
                <w:highlight w:val="yellow"/>
              </w:rPr>
            </w:pPr>
          </w:p>
        </w:tc>
      </w:tr>
      <w:tr w:rsidR="00956F52" w:rsidRPr="00DC212F" w:rsidTr="006079E9">
        <w:trPr>
          <w:trHeight w:val="3320"/>
          <w:jc w:val="center"/>
        </w:trPr>
        <w:tc>
          <w:tcPr>
            <w:tcW w:w="2608" w:type="dxa"/>
            <w:shd w:val="clear" w:color="auto" w:fill="auto"/>
          </w:tcPr>
          <w:p w:rsidR="00956F52" w:rsidRPr="00DC212F" w:rsidRDefault="00200964" w:rsidP="00CE5213">
            <w:pPr>
              <w:ind w:left="43" w:right="135"/>
              <w:jc w:val="both"/>
              <w:rPr>
                <w:rFonts w:ascii="Sylfaen" w:eastAsia="Merriweather" w:hAnsi="Sylfaen" w:cs="Merriweather"/>
                <w:sz w:val="20"/>
                <w:szCs w:val="20"/>
              </w:rPr>
            </w:pPr>
            <w:r w:rsidRPr="00DC212F">
              <w:rPr>
                <w:rFonts w:ascii="Sylfaen" w:eastAsia="Arial Unicode MS" w:hAnsi="Sylfaen" w:cs="Arial Unicode MS"/>
                <w:sz w:val="20"/>
                <w:szCs w:val="20"/>
              </w:rPr>
              <w:t>4.</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ლიპიდების აგებულებისა და მეტაბოლიზმის აღწერა</w:t>
            </w:r>
          </w:p>
          <w:p w:rsidR="00956F52" w:rsidRPr="00DC212F" w:rsidRDefault="00956F52" w:rsidP="00992652">
            <w:pPr>
              <w:ind w:right="135"/>
              <w:jc w:val="both"/>
              <w:rPr>
                <w:rFonts w:ascii="Sylfaen" w:eastAsia="Merriweather" w:hAnsi="Sylfaen" w:cs="Merriweather"/>
                <w:sz w:val="20"/>
                <w:szCs w:val="20"/>
              </w:rPr>
            </w:pPr>
          </w:p>
          <w:p w:rsidR="00956F52" w:rsidRPr="00DC212F" w:rsidRDefault="00956F52" w:rsidP="00992652">
            <w:pPr>
              <w:ind w:right="135"/>
              <w:jc w:val="both"/>
              <w:rPr>
                <w:rFonts w:ascii="Sylfaen" w:eastAsia="Merriweather" w:hAnsi="Sylfaen" w:cs="Merriweather"/>
                <w:sz w:val="20"/>
                <w:szCs w:val="20"/>
              </w:rPr>
            </w:pPr>
          </w:p>
        </w:tc>
        <w:tc>
          <w:tcPr>
            <w:tcW w:w="4410" w:type="dxa"/>
            <w:shd w:val="clear" w:color="auto" w:fill="auto"/>
          </w:tcPr>
          <w:p w:rsidR="00956F52" w:rsidRPr="00DC212F" w:rsidRDefault="00200964" w:rsidP="00CE5213">
            <w:pPr>
              <w:numPr>
                <w:ilvl w:val="0"/>
                <w:numId w:val="22"/>
              </w:numPr>
              <w:tabs>
                <w:tab w:val="left" w:pos="316"/>
              </w:tabs>
              <w:ind w:left="0" w:right="45" w:firstLine="16"/>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სწორად აღწერს </w:t>
            </w:r>
            <w:r w:rsidRPr="00DC212F">
              <w:rPr>
                <w:rFonts w:ascii="Sylfaen" w:eastAsia="Arial Unicode MS" w:hAnsi="Sylfaen" w:cs="Arial Unicode MS"/>
                <w:b/>
                <w:sz w:val="20"/>
                <w:szCs w:val="20"/>
              </w:rPr>
              <w:t>ლიპიდების  აგებულებასა და სტრუქტურას;</w:t>
            </w:r>
            <w:r w:rsidRPr="00DC212F">
              <w:rPr>
                <w:rFonts w:ascii="Sylfaen" w:eastAsia="Merriweather" w:hAnsi="Sylfaen" w:cs="Merriweather"/>
                <w:sz w:val="20"/>
                <w:szCs w:val="20"/>
              </w:rPr>
              <w:t xml:space="preserve"> </w:t>
            </w:r>
          </w:p>
          <w:p w:rsidR="00956F52" w:rsidRPr="00DC212F" w:rsidRDefault="00200964" w:rsidP="00CE5213">
            <w:pPr>
              <w:numPr>
                <w:ilvl w:val="0"/>
                <w:numId w:val="22"/>
              </w:numPr>
              <w:tabs>
                <w:tab w:val="left" w:pos="316"/>
              </w:tabs>
              <w:ind w:left="0" w:right="45" w:firstLine="16"/>
              <w:contextualSpacing/>
              <w:jc w:val="both"/>
              <w:rPr>
                <w:rFonts w:ascii="Sylfaen" w:eastAsia="Merriweather" w:hAnsi="Sylfaen" w:cs="Merriweather"/>
                <w:b/>
                <w:sz w:val="20"/>
                <w:szCs w:val="20"/>
              </w:rPr>
            </w:pPr>
            <w:r w:rsidRPr="00DC212F">
              <w:rPr>
                <w:rFonts w:ascii="Sylfaen" w:eastAsia="Arial Unicode MS" w:hAnsi="Sylfaen" w:cs="Arial Unicode MS"/>
                <w:sz w:val="20"/>
                <w:szCs w:val="20"/>
              </w:rPr>
              <w:t xml:space="preserve">სწორად განმარატვს </w:t>
            </w:r>
            <w:r w:rsidRPr="00DC212F">
              <w:rPr>
                <w:rFonts w:ascii="Sylfaen" w:eastAsia="Arial Unicode MS" w:hAnsi="Sylfaen" w:cs="Arial Unicode MS"/>
                <w:b/>
                <w:sz w:val="20"/>
                <w:szCs w:val="20"/>
              </w:rPr>
              <w:t>ლიპიდების  ბიოსინთეზს, მეტაბოლიზმს და მათ რეგულაციას.</w:t>
            </w:r>
          </w:p>
          <w:p w:rsidR="00956F52" w:rsidRPr="00DC212F" w:rsidRDefault="00956F52">
            <w:pPr>
              <w:tabs>
                <w:tab w:val="left" w:pos="316"/>
              </w:tabs>
              <w:spacing w:after="200"/>
              <w:ind w:firstLine="16"/>
              <w:jc w:val="both"/>
              <w:rPr>
                <w:rFonts w:ascii="Sylfaen" w:eastAsia="Merriweather" w:hAnsi="Sylfaen" w:cs="Merriweather"/>
                <w:sz w:val="20"/>
                <w:szCs w:val="20"/>
              </w:rPr>
            </w:pPr>
          </w:p>
        </w:tc>
        <w:tc>
          <w:tcPr>
            <w:tcW w:w="5040" w:type="dxa"/>
          </w:tcPr>
          <w:p w:rsidR="00956F52" w:rsidRPr="00DC212F" w:rsidRDefault="00200964" w:rsidP="00045499">
            <w:pPr>
              <w:ind w:left="45" w:right="4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 xml:space="preserve">ლიპიდების  აგებულება და სტრუქტურა: </w:t>
            </w:r>
            <w:r w:rsidRPr="00DC212F">
              <w:rPr>
                <w:rFonts w:ascii="Sylfaen" w:eastAsia="Arial Unicode MS" w:hAnsi="Sylfaen" w:cs="Arial Unicode MS"/>
                <w:sz w:val="20"/>
                <w:szCs w:val="20"/>
              </w:rPr>
              <w:t>ცხიმოვანი</w:t>
            </w:r>
            <w:r w:rsidRPr="00DC212F">
              <w:rPr>
                <w:rFonts w:ascii="Sylfaen" w:eastAsia="Merriweather" w:hAnsi="Sylfaen" w:cs="Merriweather"/>
                <w:b/>
                <w:sz w:val="20"/>
                <w:szCs w:val="20"/>
              </w:rPr>
              <w:t xml:space="preserve"> </w:t>
            </w:r>
            <w:r w:rsidRPr="00DC212F">
              <w:rPr>
                <w:rFonts w:ascii="Sylfaen" w:eastAsia="Arial Unicode MS" w:hAnsi="Sylfaen" w:cs="Arial Unicode MS"/>
                <w:sz w:val="20"/>
                <w:szCs w:val="20"/>
              </w:rPr>
              <w:t>მჟ</w:t>
            </w:r>
            <w:r w:rsidR="00CE5213">
              <w:rPr>
                <w:rFonts w:ascii="Sylfaen" w:eastAsia="Arial Unicode MS" w:hAnsi="Sylfaen" w:cs="Arial Unicode MS"/>
                <w:sz w:val="20"/>
                <w:szCs w:val="20"/>
              </w:rPr>
              <w:t>ა</w:t>
            </w:r>
            <w:r w:rsidRPr="00DC212F">
              <w:rPr>
                <w:rFonts w:ascii="Sylfaen" w:eastAsia="Arial Unicode MS" w:hAnsi="Sylfaen" w:cs="Arial Unicode MS"/>
                <w:sz w:val="20"/>
                <w:szCs w:val="20"/>
              </w:rPr>
              <w:t>ვები, ტრიაცილ გლიცეროლები</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კეტონური სხეულების, ქოლესტეროლის</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ფოსფოლიპიდები, სფინგოლიპიდები, ნაღვლის მჟავები და მარილები,  ბილირუბინი, ვიტამინი D, სტეროიდული ჰორმონები</w:t>
            </w:r>
            <w:r w:rsidR="00CE5213">
              <w:rPr>
                <w:rFonts w:ascii="Sylfaen" w:eastAsia="Arial Unicode MS" w:hAnsi="Sylfaen" w:cs="Arial Unicode MS"/>
                <w:sz w:val="20"/>
                <w:szCs w:val="20"/>
              </w:rPr>
              <w:t>;</w:t>
            </w:r>
          </w:p>
          <w:p w:rsidR="00956F52" w:rsidRPr="00DC212F" w:rsidRDefault="00200964" w:rsidP="00045499">
            <w:pPr>
              <w:ind w:left="45" w:right="4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 xml:space="preserve">ლიპიდების  ბიოსინთეზი, მეტაბოლიზმი და მათ რეგულაცია: </w:t>
            </w:r>
            <w:r w:rsidRPr="00DC212F">
              <w:rPr>
                <w:rFonts w:ascii="Sylfaen" w:eastAsia="Arial Unicode MS" w:hAnsi="Sylfaen" w:cs="Arial Unicode MS"/>
                <w:sz w:val="20"/>
                <w:szCs w:val="20"/>
              </w:rPr>
              <w:t>მჟ</w:t>
            </w:r>
            <w:r w:rsidR="00CE5213">
              <w:rPr>
                <w:rFonts w:ascii="Sylfaen" w:eastAsia="Arial Unicode MS" w:hAnsi="Sylfaen" w:cs="Arial Unicode MS"/>
                <w:sz w:val="20"/>
                <w:szCs w:val="20"/>
              </w:rPr>
              <w:t>ა</w:t>
            </w:r>
            <w:r w:rsidRPr="00DC212F">
              <w:rPr>
                <w:rFonts w:ascii="Sylfaen" w:eastAsia="Arial Unicode MS" w:hAnsi="Sylfaen" w:cs="Arial Unicode MS"/>
                <w:sz w:val="20"/>
                <w:szCs w:val="20"/>
              </w:rPr>
              <w:t>ვების მეტაბოლიზმი, ტრიაცილ გლიცეროლების მეტაბოლიზმი, ქოლესტეროლის მეტაბოლიზმი, ლიპიდების ფრაქცია (ქოლესტეროლი, HDL,</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LDL,</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VLDL, ტრიგლიცერიდები).</w:t>
            </w:r>
          </w:p>
        </w:tc>
        <w:tc>
          <w:tcPr>
            <w:tcW w:w="1707" w:type="dxa"/>
            <w:vMerge/>
            <w:vAlign w:val="center"/>
          </w:tcPr>
          <w:p w:rsidR="00956F52" w:rsidRPr="00DC212F" w:rsidRDefault="00956F52">
            <w:pPr>
              <w:jc w:val="both"/>
              <w:rPr>
                <w:rFonts w:ascii="Sylfaen" w:eastAsia="Merriweather" w:hAnsi="Sylfaen" w:cs="Merriweather"/>
                <w:sz w:val="20"/>
                <w:szCs w:val="20"/>
                <w:highlight w:val="yellow"/>
              </w:rPr>
            </w:pPr>
          </w:p>
        </w:tc>
      </w:tr>
      <w:tr w:rsidR="00956F52" w:rsidRPr="00DC212F" w:rsidTr="006079E9">
        <w:trPr>
          <w:trHeight w:val="1040"/>
          <w:jc w:val="center"/>
        </w:trPr>
        <w:tc>
          <w:tcPr>
            <w:tcW w:w="2608" w:type="dxa"/>
            <w:shd w:val="clear" w:color="auto" w:fill="auto"/>
          </w:tcPr>
          <w:p w:rsidR="00956F52" w:rsidRPr="00DC212F" w:rsidRDefault="00200964" w:rsidP="00992652">
            <w:pPr>
              <w:tabs>
                <w:tab w:val="left" w:pos="337"/>
              </w:tabs>
              <w:ind w:left="88" w:right="135"/>
              <w:jc w:val="both"/>
              <w:rPr>
                <w:rFonts w:ascii="Sylfaen" w:eastAsia="Merriweather" w:hAnsi="Sylfaen" w:cs="Merriweather"/>
                <w:sz w:val="20"/>
                <w:szCs w:val="20"/>
              </w:rPr>
            </w:pPr>
            <w:r w:rsidRPr="00DC212F">
              <w:rPr>
                <w:rFonts w:ascii="Sylfaen" w:eastAsia="Arial Unicode MS" w:hAnsi="Sylfaen" w:cs="Arial Unicode MS"/>
                <w:sz w:val="20"/>
                <w:szCs w:val="20"/>
              </w:rPr>
              <w:t>5.</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ამინო</w:t>
            </w:r>
            <w:r w:rsidR="00CE5213">
              <w:rPr>
                <w:rFonts w:ascii="Sylfaen" w:eastAsia="Arial Unicode MS" w:hAnsi="Sylfaen" w:cs="Arial Unicode MS"/>
                <w:sz w:val="20"/>
                <w:szCs w:val="20"/>
              </w:rPr>
              <w:t>მჟავების,</w:t>
            </w:r>
            <w:r w:rsidRPr="00DC212F">
              <w:rPr>
                <w:rFonts w:ascii="Sylfaen" w:eastAsia="Arial Unicode MS" w:hAnsi="Sylfaen" w:cs="Arial Unicode MS"/>
                <w:sz w:val="20"/>
                <w:szCs w:val="20"/>
              </w:rPr>
              <w:t xml:space="preserve"> ცილების </w:t>
            </w:r>
            <w:r w:rsidR="00CE5213">
              <w:rPr>
                <w:rFonts w:ascii="Sylfaen" w:eastAsia="Arial Unicode MS" w:hAnsi="Sylfaen" w:cs="Arial Unicode MS"/>
                <w:sz w:val="20"/>
                <w:szCs w:val="20"/>
              </w:rPr>
              <w:t>აგებულების,</w:t>
            </w:r>
            <w:r w:rsidRPr="00DC212F">
              <w:rPr>
                <w:rFonts w:ascii="Sylfaen" w:eastAsia="Arial Unicode MS" w:hAnsi="Sylfaen" w:cs="Arial Unicode MS"/>
                <w:sz w:val="20"/>
                <w:szCs w:val="20"/>
              </w:rPr>
              <w:t xml:space="preserve"> მეტაბოლიზმი</w:t>
            </w:r>
            <w:r w:rsidR="00CE5213">
              <w:rPr>
                <w:rFonts w:ascii="Sylfaen" w:eastAsia="Arial Unicode MS" w:hAnsi="Sylfaen" w:cs="Arial Unicode MS"/>
                <w:sz w:val="20"/>
                <w:szCs w:val="20"/>
              </w:rPr>
              <w:t>ს</w:t>
            </w:r>
            <w:r w:rsidRPr="00DC212F">
              <w:rPr>
                <w:rFonts w:ascii="Sylfaen" w:eastAsia="Arial Unicode MS" w:hAnsi="Sylfaen" w:cs="Arial Unicode MS"/>
                <w:sz w:val="20"/>
                <w:szCs w:val="20"/>
              </w:rPr>
              <w:t>, ნუკლეინის მჟავები</w:t>
            </w:r>
            <w:r w:rsidR="00CE5213">
              <w:rPr>
                <w:rFonts w:ascii="Sylfaen" w:eastAsia="Arial Unicode MS" w:hAnsi="Sylfaen" w:cs="Arial Unicode MS"/>
                <w:sz w:val="20"/>
                <w:szCs w:val="20"/>
              </w:rPr>
              <w:t>სა</w:t>
            </w:r>
            <w:r w:rsidRPr="00DC212F">
              <w:rPr>
                <w:rFonts w:ascii="Sylfaen" w:eastAsia="Arial Unicode MS" w:hAnsi="Sylfaen" w:cs="Arial Unicode MS"/>
                <w:sz w:val="20"/>
                <w:szCs w:val="20"/>
              </w:rPr>
              <w:t xml:space="preserve"> და  ნუკლეოტიდების აღწერა</w:t>
            </w:r>
          </w:p>
          <w:p w:rsidR="00956F52" w:rsidRPr="00DC212F" w:rsidRDefault="00956F52" w:rsidP="00992652">
            <w:pPr>
              <w:ind w:left="88" w:right="135"/>
              <w:jc w:val="both"/>
              <w:rPr>
                <w:rFonts w:ascii="Sylfaen" w:eastAsia="Merriweather" w:hAnsi="Sylfaen" w:cs="Merriweather"/>
                <w:sz w:val="20"/>
                <w:szCs w:val="20"/>
              </w:rPr>
            </w:pPr>
          </w:p>
          <w:p w:rsidR="00956F52" w:rsidRPr="00DC212F" w:rsidRDefault="00956F52" w:rsidP="00992652">
            <w:pPr>
              <w:ind w:right="135"/>
              <w:jc w:val="both"/>
              <w:rPr>
                <w:rFonts w:ascii="Sylfaen" w:eastAsia="Merriweather" w:hAnsi="Sylfaen" w:cs="Merriweather"/>
                <w:sz w:val="20"/>
                <w:szCs w:val="20"/>
              </w:rPr>
            </w:pPr>
          </w:p>
        </w:tc>
        <w:tc>
          <w:tcPr>
            <w:tcW w:w="4410" w:type="dxa"/>
            <w:shd w:val="clear" w:color="auto" w:fill="auto"/>
          </w:tcPr>
          <w:p w:rsidR="00956F52" w:rsidRPr="00DC212F" w:rsidRDefault="00200964" w:rsidP="00CE5213">
            <w:pPr>
              <w:numPr>
                <w:ilvl w:val="0"/>
                <w:numId w:val="19"/>
              </w:numPr>
              <w:tabs>
                <w:tab w:val="left" w:pos="465"/>
              </w:tabs>
              <w:ind w:left="90" w:right="135" w:firstLine="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სწორად აღწერს </w:t>
            </w:r>
            <w:r w:rsidRPr="00DC212F">
              <w:rPr>
                <w:rFonts w:ascii="Sylfaen" w:eastAsia="Arial Unicode MS" w:hAnsi="Sylfaen" w:cs="Arial Unicode MS"/>
                <w:b/>
                <w:sz w:val="20"/>
                <w:szCs w:val="20"/>
              </w:rPr>
              <w:t>ამინომჟავებისა და ცილების ტიპს, აგებულებასა და სტრუქტურას</w:t>
            </w:r>
            <w:r w:rsidRPr="00DC212F">
              <w:rPr>
                <w:rFonts w:ascii="Sylfaen" w:eastAsia="Merriweather" w:hAnsi="Sylfaen" w:cs="Merriweather"/>
                <w:sz w:val="20"/>
                <w:szCs w:val="20"/>
              </w:rPr>
              <w:t>;</w:t>
            </w:r>
          </w:p>
          <w:p w:rsidR="00956F52" w:rsidRPr="00DC212F" w:rsidRDefault="00200964" w:rsidP="00CE5213">
            <w:pPr>
              <w:numPr>
                <w:ilvl w:val="0"/>
                <w:numId w:val="19"/>
              </w:numPr>
              <w:tabs>
                <w:tab w:val="left" w:pos="465"/>
              </w:tabs>
              <w:ind w:left="90" w:right="135" w:firstLine="0"/>
              <w:contextualSpacing/>
              <w:jc w:val="both"/>
              <w:rPr>
                <w:rFonts w:ascii="Sylfaen" w:eastAsia="Merriweather" w:hAnsi="Sylfaen" w:cs="Merriweather"/>
                <w:b/>
                <w:sz w:val="20"/>
                <w:szCs w:val="20"/>
              </w:rPr>
            </w:pPr>
            <w:r w:rsidRPr="00DC212F">
              <w:rPr>
                <w:rFonts w:ascii="Sylfaen" w:eastAsia="Arial Unicode MS" w:hAnsi="Sylfaen" w:cs="Arial Unicode MS"/>
                <w:sz w:val="20"/>
                <w:szCs w:val="20"/>
              </w:rPr>
              <w:t xml:space="preserve">სწორად აღწერს </w:t>
            </w:r>
            <w:r w:rsidRPr="00DC212F">
              <w:rPr>
                <w:rFonts w:ascii="Sylfaen" w:eastAsia="Arial Unicode MS" w:hAnsi="Sylfaen" w:cs="Arial Unicode MS"/>
                <w:b/>
                <w:sz w:val="20"/>
                <w:szCs w:val="20"/>
              </w:rPr>
              <w:t>ამინომჟავებისა და ცილების მეტაბოლიზმს;</w:t>
            </w:r>
          </w:p>
          <w:p w:rsidR="00956F52" w:rsidRPr="00DC212F" w:rsidRDefault="00200964" w:rsidP="00CE5213">
            <w:pPr>
              <w:numPr>
                <w:ilvl w:val="0"/>
                <w:numId w:val="19"/>
              </w:numPr>
              <w:tabs>
                <w:tab w:val="left" w:pos="465"/>
              </w:tabs>
              <w:ind w:left="90" w:right="135" w:firstLine="0"/>
              <w:contextualSpacing/>
              <w:jc w:val="both"/>
              <w:rPr>
                <w:rFonts w:ascii="Sylfaen" w:eastAsia="Merriweather" w:hAnsi="Sylfaen" w:cs="Merriweather"/>
                <w:b/>
                <w:sz w:val="20"/>
                <w:szCs w:val="20"/>
              </w:rPr>
            </w:pPr>
            <w:r w:rsidRPr="00DC212F">
              <w:rPr>
                <w:rFonts w:ascii="Sylfaen" w:eastAsia="Arial Unicode MS" w:hAnsi="Sylfaen" w:cs="Arial Unicode MS"/>
                <w:sz w:val="20"/>
                <w:szCs w:val="20"/>
              </w:rPr>
              <w:t xml:space="preserve">სწორად აღწერს </w:t>
            </w:r>
            <w:r w:rsidRPr="00DC212F">
              <w:rPr>
                <w:rFonts w:ascii="Sylfaen" w:eastAsia="Arial Unicode MS" w:hAnsi="Sylfaen" w:cs="Arial Unicode MS"/>
                <w:b/>
                <w:sz w:val="20"/>
                <w:szCs w:val="20"/>
              </w:rPr>
              <w:t>ამინომჟავებისა და ცილების გამოყენებას;</w:t>
            </w:r>
          </w:p>
          <w:p w:rsidR="00956F52" w:rsidRPr="00DC212F" w:rsidRDefault="00200964" w:rsidP="00CE5213">
            <w:pPr>
              <w:numPr>
                <w:ilvl w:val="0"/>
                <w:numId w:val="19"/>
              </w:numPr>
              <w:tabs>
                <w:tab w:val="left" w:pos="465"/>
              </w:tabs>
              <w:ind w:left="90" w:right="135" w:firstLine="0"/>
              <w:contextualSpacing/>
              <w:jc w:val="both"/>
              <w:rPr>
                <w:rFonts w:ascii="Sylfaen" w:eastAsia="Merriweather" w:hAnsi="Sylfaen" w:cs="Merriweather"/>
                <w:b/>
                <w:sz w:val="20"/>
                <w:szCs w:val="20"/>
              </w:rPr>
            </w:pPr>
            <w:r w:rsidRPr="00DC212F">
              <w:rPr>
                <w:rFonts w:ascii="Sylfaen" w:eastAsia="Arial Unicode MS" w:hAnsi="Sylfaen" w:cs="Arial Unicode MS"/>
                <w:sz w:val="20"/>
                <w:szCs w:val="20"/>
              </w:rPr>
              <w:t xml:space="preserve">სწორად განმარტავს </w:t>
            </w:r>
            <w:r w:rsidRPr="00DC212F">
              <w:rPr>
                <w:rFonts w:ascii="Sylfaen" w:eastAsia="Arial Unicode MS" w:hAnsi="Sylfaen" w:cs="Arial Unicode MS"/>
                <w:b/>
                <w:sz w:val="20"/>
                <w:szCs w:val="20"/>
              </w:rPr>
              <w:t>ნუკლეინის მჟავებს და  ნუკლეოტიდებს</w:t>
            </w:r>
            <w:r w:rsidR="006079E9">
              <w:rPr>
                <w:rFonts w:ascii="Sylfaen" w:eastAsia="Arial Unicode MS" w:hAnsi="Sylfaen" w:cs="Arial Unicode MS"/>
                <w:b/>
                <w:sz w:val="20"/>
                <w:szCs w:val="20"/>
              </w:rPr>
              <w:t>.</w:t>
            </w:r>
          </w:p>
          <w:p w:rsidR="00956F52" w:rsidRPr="00DC212F" w:rsidRDefault="00956F52">
            <w:pPr>
              <w:jc w:val="both"/>
              <w:rPr>
                <w:rFonts w:ascii="Sylfaen" w:eastAsia="Merriweather" w:hAnsi="Sylfaen" w:cs="Merriweather"/>
                <w:sz w:val="20"/>
                <w:szCs w:val="20"/>
              </w:rPr>
            </w:pPr>
          </w:p>
        </w:tc>
        <w:tc>
          <w:tcPr>
            <w:tcW w:w="5040" w:type="dxa"/>
          </w:tcPr>
          <w:p w:rsidR="00956F52" w:rsidRPr="00DC212F" w:rsidRDefault="00200964" w:rsidP="00045499">
            <w:pPr>
              <w:tabs>
                <w:tab w:val="left" w:pos="296"/>
              </w:tabs>
              <w:ind w:left="45" w:right="4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ამინომჟავებისა და ცილების ტიპი, აგებულებასა და სტრუქტურა</w:t>
            </w:r>
            <w:r w:rsidRPr="00DC212F">
              <w:rPr>
                <w:rFonts w:ascii="Sylfaen" w:eastAsia="Merriweather" w:hAnsi="Sylfaen" w:cs="Merriweather"/>
                <w:sz w:val="20"/>
                <w:szCs w:val="20"/>
              </w:rPr>
              <w:t>:</w:t>
            </w:r>
          </w:p>
          <w:p w:rsidR="00956F52" w:rsidRPr="00DC212F" w:rsidRDefault="00200964" w:rsidP="007F658F">
            <w:pPr>
              <w:tabs>
                <w:tab w:val="left" w:pos="296"/>
              </w:tabs>
              <w:ind w:left="45" w:right="45"/>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 ვალინი, ჰისტიდინი, იზოლეიცინი, ლეიცინი, ლიზინი, მეტიონინი, თრეონინი, ტრიფტოფანი, ფენილალანინი, ალანინი, არგინინი, ასპარაგინი, გლუტამინი, გლიცინი, კარნიტინი, ორნიტინი, პროლინი, სერინი, ტაურინი, ტიროზინი, ცისტინი. </w:t>
            </w:r>
            <w:r w:rsidRPr="00DC212F">
              <w:rPr>
                <w:rFonts w:ascii="Sylfaen" w:eastAsia="Arial Unicode MS" w:hAnsi="Sylfaen" w:cs="Arial Unicode MS"/>
                <w:b/>
                <w:sz w:val="20"/>
                <w:szCs w:val="20"/>
              </w:rPr>
              <w:t>ცილები</w:t>
            </w:r>
            <w:r w:rsidRPr="00DC212F">
              <w:rPr>
                <w:rFonts w:ascii="Sylfaen" w:eastAsia="Arial Unicode MS" w:hAnsi="Sylfaen" w:cs="Arial Unicode MS"/>
                <w:sz w:val="20"/>
                <w:szCs w:val="20"/>
              </w:rPr>
              <w:t>: ფიბრილური ცილები, გლობულური ცილები,</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კონიუგირებული ცილები, წარმოებული ცილები</w:t>
            </w:r>
            <w:r w:rsidR="00CE5213">
              <w:rPr>
                <w:rFonts w:ascii="Sylfaen" w:eastAsia="Arial Unicode MS" w:hAnsi="Sylfaen" w:cs="Arial Unicode MS"/>
                <w:sz w:val="20"/>
                <w:szCs w:val="20"/>
              </w:rPr>
              <w:t>;</w:t>
            </w:r>
            <w:r w:rsidRPr="00DC212F">
              <w:rPr>
                <w:rFonts w:ascii="Sylfaen" w:eastAsia="Arial Unicode MS" w:hAnsi="Sylfaen" w:cs="Arial Unicode MS"/>
                <w:sz w:val="20"/>
                <w:szCs w:val="20"/>
              </w:rPr>
              <w:t xml:space="preserve"> </w:t>
            </w:r>
          </w:p>
          <w:p w:rsidR="00956F52" w:rsidRPr="00DC212F" w:rsidRDefault="00200964" w:rsidP="00045499">
            <w:pPr>
              <w:tabs>
                <w:tab w:val="left" w:pos="296"/>
              </w:tabs>
              <w:ind w:left="45" w:right="4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 xml:space="preserve">ამინომჟავებისა და ცილების მეტაბოლიზმი: </w:t>
            </w:r>
            <w:r w:rsidRPr="00DC212F">
              <w:rPr>
                <w:rFonts w:ascii="Sylfaen" w:eastAsia="Arial Unicode MS" w:hAnsi="Sylfaen" w:cs="Arial Unicode MS"/>
                <w:sz w:val="20"/>
                <w:szCs w:val="20"/>
              </w:rPr>
              <w:t>ამინო</w:t>
            </w:r>
            <w:r w:rsidR="006F51F1">
              <w:rPr>
                <w:rFonts w:ascii="Sylfaen" w:eastAsia="Arial Unicode MS" w:hAnsi="Sylfaen" w:cs="Arial Unicode MS"/>
                <w:sz w:val="20"/>
                <w:szCs w:val="20"/>
              </w:rPr>
              <w:t>-</w:t>
            </w:r>
            <w:r w:rsidRPr="00DC212F">
              <w:rPr>
                <w:rFonts w:ascii="Sylfaen" w:eastAsia="Arial Unicode MS" w:hAnsi="Sylfaen" w:cs="Arial Unicode MS"/>
                <w:sz w:val="20"/>
                <w:szCs w:val="20"/>
              </w:rPr>
              <w:t xml:space="preserve"> მჟავებისა და ცილების მეტაბოლიზმი, შარდოვანას ციკლი, ელექტროფორეზი ცილების სინთეზი,</w:t>
            </w:r>
            <w:r w:rsidRPr="00DC212F">
              <w:rPr>
                <w:rFonts w:ascii="Sylfaen" w:eastAsia="Merriweather" w:hAnsi="Sylfaen" w:cs="Merriweather"/>
                <w:b/>
                <w:sz w:val="20"/>
                <w:szCs w:val="20"/>
              </w:rPr>
              <w:t xml:space="preserve"> </w:t>
            </w:r>
            <w:r w:rsidRPr="00DC212F">
              <w:rPr>
                <w:rFonts w:ascii="Sylfaen" w:eastAsia="Arial Unicode MS" w:hAnsi="Sylfaen" w:cs="Arial Unicode MS"/>
                <w:sz w:val="20"/>
                <w:szCs w:val="20"/>
              </w:rPr>
              <w:lastRenderedPageBreak/>
              <w:t>ფერმენტები და კოფერმენტები, მომნელები ფერმენტები-ოქსიდორედუქრაზები, ტრანსფერაზები,</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ჰიდროლაზები,</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ლიაზები, იზომერაზები, ლიგაზები</w:t>
            </w:r>
          </w:p>
          <w:p w:rsidR="00956F52" w:rsidRPr="00DC212F" w:rsidRDefault="00200964" w:rsidP="00045499">
            <w:pPr>
              <w:tabs>
                <w:tab w:val="left" w:pos="236"/>
              </w:tabs>
              <w:ind w:left="45" w:right="45"/>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ლატორატორიული ტესტები და ინტერპრეტაცია</w:t>
            </w:r>
          </w:p>
          <w:p w:rsidR="00956F52" w:rsidRPr="00DC212F" w:rsidRDefault="00200964" w:rsidP="00045499">
            <w:pPr>
              <w:tabs>
                <w:tab w:val="left" w:pos="236"/>
              </w:tabs>
              <w:ind w:left="45" w:right="4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ნუკლეინის მჟავები და  ნუკლეოტიდები:</w:t>
            </w:r>
            <w:r w:rsidRPr="00DC212F">
              <w:rPr>
                <w:rFonts w:ascii="Sylfaen" w:eastAsia="Arial Unicode MS" w:hAnsi="Sylfaen" w:cs="Arial Unicode MS"/>
                <w:sz w:val="20"/>
                <w:szCs w:val="20"/>
              </w:rPr>
              <w:t xml:space="preserve"> პირიმიდინები და პურინები, ნუკლეოზიდ</w:t>
            </w:r>
            <w:r w:rsidR="00CE5213">
              <w:rPr>
                <w:rFonts w:ascii="Sylfaen" w:eastAsia="Arial Unicode MS" w:hAnsi="Sylfaen" w:cs="Arial Unicode MS"/>
                <w:sz w:val="20"/>
                <w:szCs w:val="20"/>
              </w:rPr>
              <w:t>ე</w:t>
            </w:r>
            <w:r w:rsidRPr="00DC212F">
              <w:rPr>
                <w:rFonts w:ascii="Sylfaen" w:eastAsia="Arial Unicode MS" w:hAnsi="Sylfaen" w:cs="Arial Unicode MS"/>
                <w:sz w:val="20"/>
                <w:szCs w:val="20"/>
              </w:rPr>
              <w:t>ბი, ნუკლეოტიდები, დნმ-ის სტრუქტურა, რნმ-სტუქტურა</w:t>
            </w:r>
            <w:r w:rsidR="00CE5213">
              <w:rPr>
                <w:rFonts w:ascii="Sylfaen" w:eastAsia="Arial Unicode MS" w:hAnsi="Sylfaen" w:cs="Arial Unicode MS"/>
                <w:sz w:val="20"/>
                <w:szCs w:val="20"/>
              </w:rPr>
              <w:t>.</w:t>
            </w:r>
          </w:p>
        </w:tc>
        <w:tc>
          <w:tcPr>
            <w:tcW w:w="1707" w:type="dxa"/>
            <w:vMerge/>
            <w:vAlign w:val="center"/>
          </w:tcPr>
          <w:p w:rsidR="00956F52" w:rsidRPr="00DC212F" w:rsidRDefault="00956F52">
            <w:pPr>
              <w:jc w:val="both"/>
              <w:rPr>
                <w:rFonts w:ascii="Sylfaen" w:eastAsia="Merriweather" w:hAnsi="Sylfaen" w:cs="Merriweather"/>
                <w:sz w:val="20"/>
                <w:szCs w:val="20"/>
                <w:highlight w:val="yellow"/>
              </w:rPr>
            </w:pPr>
          </w:p>
        </w:tc>
      </w:tr>
      <w:tr w:rsidR="00956F52" w:rsidRPr="00DC212F" w:rsidTr="006079E9">
        <w:trPr>
          <w:trHeight w:val="1040"/>
          <w:jc w:val="center"/>
        </w:trPr>
        <w:tc>
          <w:tcPr>
            <w:tcW w:w="2608" w:type="dxa"/>
            <w:shd w:val="clear" w:color="auto" w:fill="auto"/>
          </w:tcPr>
          <w:p w:rsidR="00956F52" w:rsidRPr="00DC212F" w:rsidRDefault="00200964" w:rsidP="00CE5213">
            <w:pPr>
              <w:ind w:left="43" w:right="135"/>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6. ვიტამინებისა და მინერალების, წყლის და ელექტროლიტების  </w:t>
            </w:r>
            <w:r w:rsidR="00CE5213">
              <w:rPr>
                <w:rFonts w:ascii="Sylfaen" w:eastAsia="Arial Unicode MS" w:hAnsi="Sylfaen" w:cs="Arial Unicode MS"/>
                <w:sz w:val="20"/>
                <w:szCs w:val="20"/>
              </w:rPr>
              <w:t>რაობის</w:t>
            </w:r>
            <w:r w:rsidRPr="00DC212F">
              <w:rPr>
                <w:rFonts w:ascii="Sylfaen" w:eastAsia="Arial Unicode MS" w:hAnsi="Sylfaen" w:cs="Arial Unicode MS"/>
                <w:sz w:val="20"/>
                <w:szCs w:val="20"/>
              </w:rPr>
              <w:t xml:space="preserve"> განმარტება</w:t>
            </w:r>
          </w:p>
          <w:p w:rsidR="00956F52" w:rsidRPr="00DC212F" w:rsidRDefault="00956F52" w:rsidP="00992652">
            <w:pPr>
              <w:ind w:right="135"/>
              <w:jc w:val="both"/>
              <w:rPr>
                <w:rFonts w:ascii="Sylfaen" w:eastAsia="Merriweather" w:hAnsi="Sylfaen" w:cs="Merriweather"/>
                <w:sz w:val="20"/>
                <w:szCs w:val="20"/>
              </w:rPr>
            </w:pPr>
          </w:p>
        </w:tc>
        <w:tc>
          <w:tcPr>
            <w:tcW w:w="4410" w:type="dxa"/>
            <w:shd w:val="clear" w:color="auto" w:fill="auto"/>
          </w:tcPr>
          <w:p w:rsidR="00956F52" w:rsidRPr="00DC212F" w:rsidRDefault="00200964" w:rsidP="00CE5213">
            <w:pPr>
              <w:numPr>
                <w:ilvl w:val="0"/>
                <w:numId w:val="6"/>
              </w:numPr>
              <w:tabs>
                <w:tab w:val="left" w:pos="316"/>
              </w:tabs>
              <w:ind w:left="45" w:right="135" w:firstLine="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სწორად აღწერს </w:t>
            </w:r>
            <w:r w:rsidR="00CE5213">
              <w:rPr>
                <w:rFonts w:ascii="Sylfaen" w:eastAsia="Arial Unicode MS" w:hAnsi="Sylfaen" w:cs="Arial Unicode MS"/>
                <w:b/>
                <w:sz w:val="20"/>
                <w:szCs w:val="20"/>
              </w:rPr>
              <w:t>ვიტამინების</w:t>
            </w:r>
            <w:r w:rsidRPr="00DC212F">
              <w:rPr>
                <w:rFonts w:ascii="Sylfaen" w:eastAsia="Arial Unicode MS" w:hAnsi="Sylfaen" w:cs="Arial Unicode MS"/>
                <w:b/>
                <w:sz w:val="20"/>
                <w:szCs w:val="20"/>
              </w:rPr>
              <w:t xml:space="preserve"> </w:t>
            </w:r>
            <w:r w:rsidRPr="00CE5213">
              <w:rPr>
                <w:rFonts w:ascii="Sylfaen" w:eastAsia="Arial Unicode MS" w:hAnsi="Sylfaen" w:cs="Arial Unicode MS"/>
                <w:b/>
                <w:sz w:val="20"/>
                <w:szCs w:val="20"/>
              </w:rPr>
              <w:t>რ</w:t>
            </w:r>
            <w:r w:rsidRPr="00DC212F">
              <w:rPr>
                <w:rFonts w:ascii="Sylfaen" w:eastAsia="Arial Unicode MS" w:hAnsi="Sylfaen" w:cs="Arial Unicode MS"/>
                <w:b/>
                <w:sz w:val="20"/>
                <w:szCs w:val="20"/>
              </w:rPr>
              <w:t>აობასა და სტრუქტურას;</w:t>
            </w:r>
          </w:p>
          <w:p w:rsidR="00956F52" w:rsidRPr="00DC212F" w:rsidRDefault="00200964" w:rsidP="00CE5213">
            <w:pPr>
              <w:numPr>
                <w:ilvl w:val="0"/>
                <w:numId w:val="6"/>
              </w:numPr>
              <w:tabs>
                <w:tab w:val="left" w:pos="316"/>
              </w:tabs>
              <w:ind w:left="45" w:right="135" w:firstLine="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სწორად აღწერს </w:t>
            </w:r>
            <w:r w:rsidRPr="00DC212F">
              <w:rPr>
                <w:rFonts w:ascii="Sylfaen" w:eastAsia="Arial Unicode MS" w:hAnsi="Sylfaen" w:cs="Arial Unicode MS"/>
                <w:b/>
                <w:sz w:val="20"/>
                <w:szCs w:val="20"/>
              </w:rPr>
              <w:t>მინერალების, წყლის</w:t>
            </w:r>
            <w:r w:rsidR="006F51F1">
              <w:rPr>
                <w:rFonts w:ascii="Sylfaen" w:eastAsia="Arial Unicode MS" w:hAnsi="Sylfaen" w:cs="Arial Unicode MS"/>
                <w:b/>
                <w:sz w:val="20"/>
                <w:szCs w:val="20"/>
              </w:rPr>
              <w:t xml:space="preserve">, </w:t>
            </w:r>
            <w:r w:rsidRPr="00DC212F">
              <w:rPr>
                <w:rFonts w:ascii="Sylfaen" w:eastAsia="Arial Unicode MS" w:hAnsi="Sylfaen" w:cs="Arial Unicode MS"/>
                <w:b/>
                <w:sz w:val="20"/>
                <w:szCs w:val="20"/>
              </w:rPr>
              <w:t>ელექტროლიტების  რაობასა და სტრუქტურას</w:t>
            </w:r>
            <w:r w:rsidR="00CE5213">
              <w:rPr>
                <w:rFonts w:ascii="Sylfaen" w:eastAsia="Arial Unicode MS" w:hAnsi="Sylfaen" w:cs="Arial Unicode MS"/>
                <w:b/>
                <w:sz w:val="20"/>
                <w:szCs w:val="20"/>
              </w:rPr>
              <w:t>.</w:t>
            </w:r>
          </w:p>
        </w:tc>
        <w:tc>
          <w:tcPr>
            <w:tcW w:w="5040" w:type="dxa"/>
          </w:tcPr>
          <w:p w:rsidR="00956F52" w:rsidRPr="00DC212F" w:rsidRDefault="00200964" w:rsidP="00045499">
            <w:pPr>
              <w:tabs>
                <w:tab w:val="left" w:pos="356"/>
              </w:tabs>
              <w:ind w:left="45" w:right="4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 xml:space="preserve">ვიტამინების რაობასა და სტრუქტურა: </w:t>
            </w:r>
            <w:r w:rsidRPr="00DC212F">
              <w:rPr>
                <w:rFonts w:ascii="Sylfaen" w:eastAsia="Arial Unicode MS" w:hAnsi="Sylfaen" w:cs="Arial Unicode MS"/>
                <w:sz w:val="20"/>
                <w:szCs w:val="20"/>
              </w:rPr>
              <w:t>კლასიფიკაცია, შეწოვა, შენახვა და ტრანსპორტირება, ნორმალური კონცენტრაცია, ლაბორატორიული კვლევა და ინტერპრეტაცია (B1,B2,B3,B5,B6,B7,B9,B12,C,A,E,D)</w:t>
            </w:r>
          </w:p>
          <w:p w:rsidR="00956F52" w:rsidRPr="00DC212F" w:rsidRDefault="00200964" w:rsidP="00045499">
            <w:pPr>
              <w:tabs>
                <w:tab w:val="left" w:pos="356"/>
              </w:tabs>
              <w:ind w:left="45" w:right="4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მინერალების, წყლის, ელექტროლიტების  რაობა და სტრუქტურა</w:t>
            </w:r>
            <w:r w:rsidRPr="00DC212F">
              <w:rPr>
                <w:rFonts w:ascii="Sylfaen" w:eastAsia="Arial Unicode MS" w:hAnsi="Sylfaen" w:cs="Arial Unicode MS"/>
                <w:sz w:val="20"/>
                <w:szCs w:val="20"/>
              </w:rPr>
              <w:t>: (Ca,P,Na,K) კლასიფიკაცია, შეწოვა, შენახვა და ტრანსპორტირება, ნორმალური კონცენტრაცია, ლაბორატორიული კვლევა და ინტერპრეტაცია</w:t>
            </w:r>
          </w:p>
        </w:tc>
        <w:tc>
          <w:tcPr>
            <w:tcW w:w="1707" w:type="dxa"/>
            <w:vMerge/>
            <w:vAlign w:val="center"/>
          </w:tcPr>
          <w:p w:rsidR="00956F52" w:rsidRPr="00DC212F" w:rsidRDefault="00956F52">
            <w:pPr>
              <w:jc w:val="both"/>
              <w:rPr>
                <w:rFonts w:ascii="Sylfaen" w:eastAsia="Merriweather" w:hAnsi="Sylfaen" w:cs="Merriweather"/>
                <w:sz w:val="20"/>
                <w:szCs w:val="20"/>
                <w:highlight w:val="yellow"/>
              </w:rPr>
            </w:pPr>
          </w:p>
        </w:tc>
      </w:tr>
      <w:tr w:rsidR="00956F52" w:rsidRPr="00DC212F" w:rsidTr="006079E9">
        <w:trPr>
          <w:trHeight w:val="1040"/>
          <w:jc w:val="center"/>
        </w:trPr>
        <w:tc>
          <w:tcPr>
            <w:tcW w:w="2608" w:type="dxa"/>
            <w:shd w:val="clear" w:color="auto" w:fill="auto"/>
          </w:tcPr>
          <w:p w:rsidR="00956F52" w:rsidRPr="00DC212F" w:rsidRDefault="00200964" w:rsidP="00CE5213">
            <w:pPr>
              <w:ind w:left="43" w:right="135"/>
              <w:jc w:val="both"/>
              <w:rPr>
                <w:rFonts w:ascii="Sylfaen" w:eastAsia="Merriweather" w:hAnsi="Sylfaen" w:cs="Merriweather"/>
                <w:sz w:val="20"/>
                <w:szCs w:val="20"/>
              </w:rPr>
            </w:pPr>
            <w:r w:rsidRPr="00DC212F">
              <w:rPr>
                <w:rFonts w:ascii="Sylfaen" w:eastAsia="Arial Unicode MS" w:hAnsi="Sylfaen" w:cs="Arial Unicode MS"/>
                <w:sz w:val="20"/>
                <w:szCs w:val="20"/>
              </w:rPr>
              <w:t>7.</w:t>
            </w:r>
            <w:r w:rsidR="00CE5213">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 xml:space="preserve">სისხლის ქიმია, pH და სისხლის ბუფერები  იმუნოლოგიური </w:t>
            </w:r>
            <w:r w:rsidR="00CE5213">
              <w:rPr>
                <w:rFonts w:ascii="Sylfaen" w:eastAsia="Arial Unicode MS" w:hAnsi="Sylfaen" w:cs="Arial Unicode MS"/>
                <w:sz w:val="20"/>
                <w:szCs w:val="20"/>
              </w:rPr>
              <w:t>ბიოქიმიის განმარტება</w:t>
            </w:r>
          </w:p>
          <w:p w:rsidR="00956F52" w:rsidRPr="00DC212F" w:rsidRDefault="00956F52" w:rsidP="00992652">
            <w:pPr>
              <w:ind w:right="135"/>
              <w:jc w:val="both"/>
              <w:rPr>
                <w:rFonts w:ascii="Sylfaen" w:eastAsia="Merriweather" w:hAnsi="Sylfaen" w:cs="Merriweather"/>
                <w:sz w:val="20"/>
                <w:szCs w:val="20"/>
              </w:rPr>
            </w:pPr>
          </w:p>
        </w:tc>
        <w:tc>
          <w:tcPr>
            <w:tcW w:w="4410" w:type="dxa"/>
            <w:shd w:val="clear" w:color="auto" w:fill="auto"/>
          </w:tcPr>
          <w:p w:rsidR="00956F52" w:rsidRPr="00DC212F" w:rsidRDefault="00200964" w:rsidP="00CE5213">
            <w:pPr>
              <w:numPr>
                <w:ilvl w:val="0"/>
                <w:numId w:val="2"/>
              </w:numPr>
              <w:tabs>
                <w:tab w:val="left" w:pos="465"/>
              </w:tabs>
              <w:ind w:left="45" w:right="135" w:firstLine="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სწორად აღწერს </w:t>
            </w:r>
            <w:r w:rsidRPr="00DC212F">
              <w:rPr>
                <w:rFonts w:ascii="Sylfaen" w:eastAsia="Arial Unicode MS" w:hAnsi="Sylfaen" w:cs="Arial Unicode MS"/>
                <w:b/>
                <w:sz w:val="20"/>
                <w:szCs w:val="20"/>
              </w:rPr>
              <w:t>სისხლის ქიმიას,</w:t>
            </w:r>
            <w:r w:rsidRPr="00DC212F">
              <w:rPr>
                <w:rFonts w:ascii="Sylfaen" w:eastAsia="Merriweather" w:hAnsi="Sylfaen" w:cs="Merriweather"/>
                <w:sz w:val="20"/>
                <w:szCs w:val="20"/>
              </w:rPr>
              <w:t xml:space="preserve"> </w:t>
            </w:r>
            <w:r w:rsidRPr="00DC212F">
              <w:rPr>
                <w:rFonts w:ascii="Sylfaen" w:eastAsia="Arial Unicode MS" w:hAnsi="Sylfaen" w:cs="Arial Unicode MS"/>
                <w:b/>
                <w:sz w:val="20"/>
                <w:szCs w:val="20"/>
              </w:rPr>
              <w:t>pH-ს და სისხლის ბუფერებს;</w:t>
            </w:r>
          </w:p>
          <w:p w:rsidR="00956F52" w:rsidRPr="00DC212F" w:rsidRDefault="00200964" w:rsidP="00CE5213">
            <w:pPr>
              <w:numPr>
                <w:ilvl w:val="0"/>
                <w:numId w:val="2"/>
              </w:numPr>
              <w:tabs>
                <w:tab w:val="left" w:pos="465"/>
              </w:tabs>
              <w:ind w:left="45" w:right="135" w:firstLine="0"/>
              <w:contextualSpacing/>
              <w:jc w:val="both"/>
              <w:rPr>
                <w:rFonts w:ascii="Sylfaen" w:eastAsia="Merriweather" w:hAnsi="Sylfaen" w:cs="Merriweather"/>
                <w:b/>
                <w:sz w:val="20"/>
                <w:szCs w:val="20"/>
              </w:rPr>
            </w:pPr>
            <w:r w:rsidRPr="00DC212F">
              <w:rPr>
                <w:rFonts w:ascii="Sylfaen" w:eastAsia="Arial Unicode MS" w:hAnsi="Sylfaen" w:cs="Arial Unicode MS"/>
                <w:sz w:val="20"/>
                <w:szCs w:val="20"/>
              </w:rPr>
              <w:t xml:space="preserve">სწორად აღწერს </w:t>
            </w:r>
            <w:r w:rsidRPr="00DC212F">
              <w:rPr>
                <w:rFonts w:ascii="Sylfaen" w:eastAsia="Arial Unicode MS" w:hAnsi="Sylfaen" w:cs="Arial Unicode MS"/>
                <w:b/>
                <w:sz w:val="20"/>
                <w:szCs w:val="20"/>
              </w:rPr>
              <w:t>იმუნურ პასუხს, იმუნოგლობულინების სტრუქტრურასა და კლასიფიკაციას, ანტისხეულების გამომუშავების მექანიზმს</w:t>
            </w:r>
            <w:r w:rsidR="006F51F1">
              <w:rPr>
                <w:rFonts w:ascii="Sylfaen" w:eastAsia="Arial Unicode MS" w:hAnsi="Sylfaen" w:cs="Arial Unicode MS"/>
                <w:b/>
                <w:sz w:val="20"/>
                <w:szCs w:val="20"/>
              </w:rPr>
              <w:t>.</w:t>
            </w:r>
          </w:p>
          <w:p w:rsidR="00956F52" w:rsidRPr="00DC212F" w:rsidRDefault="00956F52" w:rsidP="00992652">
            <w:pPr>
              <w:ind w:left="135"/>
              <w:jc w:val="both"/>
              <w:rPr>
                <w:rFonts w:ascii="Sylfaen" w:eastAsia="Merriweather" w:hAnsi="Sylfaen" w:cs="Merriweather"/>
                <w:sz w:val="20"/>
                <w:szCs w:val="20"/>
              </w:rPr>
            </w:pPr>
          </w:p>
          <w:p w:rsidR="00956F52" w:rsidRPr="00DC212F" w:rsidRDefault="00956F52" w:rsidP="00992652">
            <w:pPr>
              <w:ind w:left="135"/>
              <w:jc w:val="both"/>
              <w:rPr>
                <w:rFonts w:ascii="Sylfaen" w:eastAsia="Merriweather" w:hAnsi="Sylfaen" w:cs="Merriweather"/>
                <w:sz w:val="20"/>
                <w:szCs w:val="20"/>
              </w:rPr>
            </w:pPr>
          </w:p>
        </w:tc>
        <w:tc>
          <w:tcPr>
            <w:tcW w:w="5040" w:type="dxa"/>
          </w:tcPr>
          <w:p w:rsidR="00956F52" w:rsidRPr="00DC212F" w:rsidRDefault="00200964" w:rsidP="00045499">
            <w:pPr>
              <w:tabs>
                <w:tab w:val="left" w:pos="330"/>
              </w:tabs>
              <w:ind w:left="45" w:right="4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სისხლის ქიმია, pH და სისხლის ბუფერები:</w:t>
            </w:r>
            <w:r w:rsidRPr="00DC212F">
              <w:rPr>
                <w:rFonts w:ascii="Sylfaen" w:eastAsia="Arial Unicode MS" w:hAnsi="Sylfaen" w:cs="Arial Unicode MS"/>
                <w:sz w:val="20"/>
                <w:szCs w:val="20"/>
              </w:rPr>
              <w:t xml:space="preserve"> სისხლის ფუნქციები, ჟანგბადის ტრანსპორტი, სისხლის შედედება, სისხლის ბუფერები, რესპირატორული და მეტაბოლური ალკალოზი, რესპირატორული და მეტაბოლური აციდოზი, თირკმლის ფუნქციური სინჯები, ღვიძლის ფუნქციური სინჯები</w:t>
            </w:r>
          </w:p>
          <w:p w:rsidR="00956F52" w:rsidRPr="00DC212F" w:rsidRDefault="00200964" w:rsidP="00045499">
            <w:pPr>
              <w:tabs>
                <w:tab w:val="left" w:pos="330"/>
              </w:tabs>
              <w:ind w:left="45" w:right="45"/>
              <w:contextualSpacing/>
              <w:jc w:val="both"/>
              <w:rPr>
                <w:rFonts w:ascii="Sylfaen" w:eastAsia="Merriweather" w:hAnsi="Sylfaen" w:cs="Merriweather"/>
                <w:sz w:val="20"/>
                <w:szCs w:val="20"/>
              </w:rPr>
            </w:pPr>
            <w:r w:rsidRPr="00992652">
              <w:rPr>
                <w:rFonts w:ascii="Sylfaen" w:eastAsia="Arial Unicode MS" w:hAnsi="Sylfaen" w:cs="Arial Unicode MS"/>
                <w:b/>
                <w:sz w:val="20"/>
                <w:szCs w:val="20"/>
              </w:rPr>
              <w:t>იმუნური პასუხი, იმუნოგლობულინების სტრუქტრურა და კლასიფიკაცია, ანტისხეულების გამომუშავების მექანიზმი:</w:t>
            </w:r>
            <w:r w:rsidR="00992652" w:rsidRPr="00992652">
              <w:rPr>
                <w:rFonts w:ascii="Sylfaen" w:eastAsia="Arial Unicode MS" w:hAnsi="Sylfaen" w:cs="Arial Unicode MS"/>
                <w:b/>
                <w:sz w:val="20"/>
                <w:szCs w:val="20"/>
                <w:lang w:val="en-US"/>
              </w:rPr>
              <w:t xml:space="preserve"> </w:t>
            </w:r>
            <w:r w:rsidRPr="00992652">
              <w:rPr>
                <w:rFonts w:ascii="Sylfaen" w:eastAsia="Arial Unicode MS" w:hAnsi="Sylfaen" w:cs="Arial Unicode MS"/>
                <w:sz w:val="20"/>
                <w:szCs w:val="20"/>
              </w:rPr>
              <w:t xml:space="preserve">ანტიგენი, ანტისახეული, იმუნოგლობულინები </w:t>
            </w:r>
            <w:r w:rsidRPr="00DC212F">
              <w:rPr>
                <w:rFonts w:ascii="Sylfaen" w:eastAsia="Arial Unicode MS" w:hAnsi="Sylfaen" w:cs="Arial Unicode MS"/>
                <w:sz w:val="20"/>
                <w:szCs w:val="20"/>
              </w:rPr>
              <w:t xml:space="preserve">ELISA ლაბ. ტესტი და ინტერპრეტაცია </w:t>
            </w:r>
          </w:p>
        </w:tc>
        <w:tc>
          <w:tcPr>
            <w:tcW w:w="1707" w:type="dxa"/>
            <w:vMerge/>
            <w:vAlign w:val="center"/>
          </w:tcPr>
          <w:p w:rsidR="00956F52" w:rsidRPr="00DC212F" w:rsidRDefault="00956F52">
            <w:pPr>
              <w:jc w:val="both"/>
              <w:rPr>
                <w:rFonts w:ascii="Sylfaen" w:eastAsia="Merriweather" w:hAnsi="Sylfaen" w:cs="Merriweather"/>
                <w:sz w:val="20"/>
                <w:szCs w:val="20"/>
                <w:highlight w:val="yellow"/>
              </w:rPr>
            </w:pPr>
          </w:p>
        </w:tc>
      </w:tr>
    </w:tbl>
    <w:p w:rsidR="00956F52" w:rsidRDefault="00956F52">
      <w:pPr>
        <w:spacing w:line="240" w:lineRule="auto"/>
        <w:jc w:val="both"/>
        <w:rPr>
          <w:rFonts w:ascii="Sylfaen" w:eastAsia="Merriweather" w:hAnsi="Sylfaen" w:cs="Merriweather"/>
          <w:b/>
          <w:sz w:val="20"/>
          <w:szCs w:val="20"/>
        </w:rPr>
      </w:pPr>
    </w:p>
    <w:p w:rsidR="006079E9" w:rsidRDefault="006079E9">
      <w:pPr>
        <w:spacing w:line="240" w:lineRule="auto"/>
        <w:jc w:val="both"/>
        <w:rPr>
          <w:rFonts w:ascii="Sylfaen" w:eastAsia="Merriweather" w:hAnsi="Sylfaen" w:cs="Merriweather"/>
          <w:b/>
          <w:sz w:val="20"/>
          <w:szCs w:val="20"/>
        </w:rPr>
      </w:pPr>
    </w:p>
    <w:p w:rsidR="00CE5213" w:rsidRDefault="00CE5213">
      <w:pPr>
        <w:spacing w:line="240" w:lineRule="auto"/>
        <w:jc w:val="both"/>
        <w:rPr>
          <w:rFonts w:ascii="Sylfaen" w:eastAsia="Merriweather" w:hAnsi="Sylfaen" w:cs="Merriweather"/>
          <w:b/>
          <w:sz w:val="20"/>
          <w:szCs w:val="20"/>
        </w:rPr>
      </w:pPr>
    </w:p>
    <w:p w:rsidR="0046115A" w:rsidRDefault="0046115A">
      <w:pPr>
        <w:spacing w:line="240" w:lineRule="auto"/>
        <w:jc w:val="both"/>
        <w:rPr>
          <w:rFonts w:ascii="Sylfaen" w:eastAsia="Merriweather" w:hAnsi="Sylfaen" w:cs="Merriweather"/>
          <w:b/>
          <w:sz w:val="20"/>
          <w:szCs w:val="20"/>
        </w:rPr>
      </w:pPr>
    </w:p>
    <w:p w:rsidR="0046115A" w:rsidRDefault="0046115A">
      <w:pPr>
        <w:spacing w:line="240" w:lineRule="auto"/>
        <w:jc w:val="both"/>
        <w:rPr>
          <w:rFonts w:ascii="Sylfaen" w:eastAsia="Merriweather" w:hAnsi="Sylfaen" w:cs="Merriweather"/>
          <w:b/>
          <w:sz w:val="20"/>
          <w:szCs w:val="20"/>
        </w:rPr>
      </w:pPr>
    </w:p>
    <w:p w:rsidR="00956F52" w:rsidRPr="00DC212F" w:rsidRDefault="00200964">
      <w:pPr>
        <w:spacing w:line="240" w:lineRule="auto"/>
        <w:jc w:val="both"/>
        <w:rPr>
          <w:rFonts w:ascii="Sylfaen" w:eastAsia="Merriweather" w:hAnsi="Sylfaen" w:cs="Merriweather"/>
          <w:sz w:val="20"/>
          <w:szCs w:val="20"/>
        </w:rPr>
      </w:pPr>
      <w:r w:rsidRPr="00DC212F">
        <w:rPr>
          <w:rFonts w:ascii="Sylfaen" w:eastAsia="Arial Unicode MS" w:hAnsi="Sylfaen" w:cs="Arial Unicode MS"/>
          <w:b/>
          <w:sz w:val="20"/>
          <w:szCs w:val="20"/>
        </w:rPr>
        <w:t>3.  დამხმარე ჩანაწერები</w:t>
      </w:r>
    </w:p>
    <w:p w:rsidR="00956F52" w:rsidRPr="00DC212F" w:rsidRDefault="00200964">
      <w:pPr>
        <w:spacing w:line="240" w:lineRule="auto"/>
        <w:jc w:val="both"/>
        <w:rPr>
          <w:rFonts w:ascii="Sylfaen" w:eastAsia="Merriweather" w:hAnsi="Sylfaen" w:cs="Merriweather"/>
          <w:b/>
          <w:sz w:val="20"/>
          <w:szCs w:val="20"/>
        </w:rPr>
      </w:pPr>
      <w:r w:rsidRPr="00DC212F">
        <w:rPr>
          <w:rFonts w:ascii="Sylfaen" w:eastAsia="Arial Unicode MS" w:hAnsi="Sylfaen" w:cs="Arial Unicode MS"/>
          <w:b/>
          <w:sz w:val="20"/>
          <w:szCs w:val="20"/>
        </w:rPr>
        <w:t xml:space="preserve"> 3.1.  რეკომენდაციები სწავლებისა და შეფასების ორგანიზებისთვის </w:t>
      </w:r>
    </w:p>
    <w:p w:rsidR="00956F52" w:rsidRPr="00DC212F" w:rsidRDefault="00956F52">
      <w:pPr>
        <w:spacing w:line="240" w:lineRule="auto"/>
        <w:jc w:val="both"/>
        <w:rPr>
          <w:rFonts w:ascii="Sylfaen" w:eastAsia="Merriweather" w:hAnsi="Sylfaen" w:cs="Merriweather"/>
          <w:b/>
          <w:sz w:val="20"/>
          <w:szCs w:val="20"/>
        </w:rPr>
      </w:pPr>
    </w:p>
    <w:tbl>
      <w:tblPr>
        <w:tblStyle w:val="a1"/>
        <w:tblW w:w="129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0"/>
        <w:gridCol w:w="3648"/>
        <w:gridCol w:w="2647"/>
        <w:gridCol w:w="2273"/>
        <w:gridCol w:w="2762"/>
      </w:tblGrid>
      <w:tr w:rsidR="00956F52" w:rsidRPr="00DC212F" w:rsidTr="006079E9">
        <w:trPr>
          <w:trHeight w:val="600"/>
        </w:trPr>
        <w:tc>
          <w:tcPr>
            <w:tcW w:w="1620" w:type="dxa"/>
            <w:vAlign w:val="center"/>
          </w:tcPr>
          <w:p w:rsidR="00956F52" w:rsidRPr="00DC212F" w:rsidRDefault="00200964"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სწავლის შედეგი</w:t>
            </w:r>
          </w:p>
        </w:tc>
        <w:tc>
          <w:tcPr>
            <w:tcW w:w="3648" w:type="dxa"/>
            <w:vAlign w:val="center"/>
          </w:tcPr>
          <w:p w:rsidR="00956F52" w:rsidRPr="00DC212F" w:rsidRDefault="00200964"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თემატიკა</w:t>
            </w:r>
          </w:p>
        </w:tc>
        <w:tc>
          <w:tcPr>
            <w:tcW w:w="2647" w:type="dxa"/>
            <w:vAlign w:val="center"/>
          </w:tcPr>
          <w:p w:rsidR="00956F52" w:rsidRPr="00DC212F" w:rsidRDefault="00200964"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სწავლება-სწავლის მეთოდი/მეთოდები</w:t>
            </w:r>
          </w:p>
        </w:tc>
        <w:tc>
          <w:tcPr>
            <w:tcW w:w="2273" w:type="dxa"/>
          </w:tcPr>
          <w:p w:rsidR="00956F52" w:rsidRPr="00DC212F" w:rsidRDefault="00200964"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შეფასების მეთოდის/მეთოდების აღწერილობა</w:t>
            </w:r>
          </w:p>
        </w:tc>
        <w:tc>
          <w:tcPr>
            <w:tcW w:w="2762" w:type="dxa"/>
            <w:tcBorders>
              <w:bottom w:val="single" w:sz="4" w:space="0" w:color="000000"/>
            </w:tcBorders>
          </w:tcPr>
          <w:p w:rsidR="00956F52" w:rsidRPr="00DC212F" w:rsidRDefault="00200964"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მტკიცებულება/მტკიცებულებები</w:t>
            </w:r>
          </w:p>
        </w:tc>
      </w:tr>
      <w:tr w:rsidR="00DC212F" w:rsidRPr="00DC212F" w:rsidTr="006079E9">
        <w:trPr>
          <w:trHeight w:val="420"/>
        </w:trPr>
        <w:tc>
          <w:tcPr>
            <w:tcW w:w="1620" w:type="dxa"/>
          </w:tcPr>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DC212F" w:rsidRPr="00CE5213" w:rsidRDefault="00DC212F" w:rsidP="006079E9">
            <w:pPr>
              <w:jc w:val="center"/>
              <w:rPr>
                <w:rFonts w:ascii="Sylfaen" w:eastAsia="Merriweather" w:hAnsi="Sylfaen" w:cs="Merriweather"/>
                <w:sz w:val="20"/>
                <w:szCs w:val="20"/>
              </w:rPr>
            </w:pPr>
            <w:r w:rsidRPr="00CE5213">
              <w:rPr>
                <w:rFonts w:ascii="Sylfaen" w:eastAsia="Merriweather" w:hAnsi="Sylfaen" w:cs="Merriweather"/>
                <w:sz w:val="20"/>
                <w:szCs w:val="20"/>
              </w:rPr>
              <w:t>1</w:t>
            </w:r>
          </w:p>
        </w:tc>
        <w:tc>
          <w:tcPr>
            <w:tcW w:w="3648" w:type="dxa"/>
            <w:shd w:val="clear" w:color="auto" w:fill="auto"/>
          </w:tcPr>
          <w:p w:rsidR="00DC212F" w:rsidRPr="00DC212F" w:rsidRDefault="00DC212F" w:rsidP="00045499">
            <w:pPr>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ბიოქიმიის არსი ცოცხალი ორგანიზმის ძირთადი ფუნქციების შესწავლაში - პროკარიოტული და ეოკარიოტული უჯრედოვანი აგებულებები და მიკროსკოპია,</w:t>
            </w:r>
            <w:r w:rsidR="006F51F1">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უჯრედში, მიტოქონდრიაში,</w:t>
            </w:r>
            <w:r w:rsidR="006F51F1">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რიბოსომებში,</w:t>
            </w:r>
            <w:r w:rsidR="006F51F1">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ენდოპლაზმურ ბადეზე, ბირთვში, ციტოპლაზმაში მიმდინარე ბიოქიმიური პროცესები, ATP-სინთეტაზას კომპლექსი.</w:t>
            </w:r>
          </w:p>
          <w:p w:rsidR="00DC212F" w:rsidRPr="00DC212F" w:rsidRDefault="00DC212F" w:rsidP="00045499">
            <w:pPr>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ძირითადი ქიმიური ნივთიერებები და მათი თვისებები</w:t>
            </w:r>
            <w:r w:rsidR="006F51F1">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მჟავები (მარილმჟავა</w:t>
            </w:r>
            <w:r w:rsidR="00045499" w:rsidRPr="00045499">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.HNO3,HCLO,</w:t>
            </w:r>
            <w:r w:rsidR="00045499" w:rsidRPr="00045499">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H3BO3, აცეტილსალიცინის მჟავა, ასკორბინის მჟავა) ფუძეები (კაუსტიკური სოდა, კალიუმის ჰიდროქსიდი, მაგნიუმის ჰიდროქსიდი მარილები, იონიზაცია, იონები (Ca,F,Na,K,Cl,HCO3,I,NH4,PO4,Mg), pH სკალა</w:t>
            </w:r>
          </w:p>
          <w:p w:rsidR="00DC212F" w:rsidRPr="00DC212F" w:rsidRDefault="00DC212F">
            <w:pPr>
              <w:spacing w:after="200"/>
              <w:ind w:left="720"/>
              <w:jc w:val="both"/>
              <w:rPr>
                <w:rFonts w:ascii="Sylfaen" w:eastAsia="Merriweather" w:hAnsi="Sylfaen" w:cs="Merriweather"/>
                <w:sz w:val="20"/>
                <w:szCs w:val="20"/>
              </w:rPr>
            </w:pPr>
          </w:p>
        </w:tc>
        <w:tc>
          <w:tcPr>
            <w:tcW w:w="2647" w:type="dxa"/>
            <w:vMerge w:val="restart"/>
            <w:vAlign w:val="center"/>
          </w:tcPr>
          <w:p w:rsidR="00DC212F" w:rsidRPr="00DC212F" w:rsidRDefault="006F51F1">
            <w:pPr>
              <w:numPr>
                <w:ilvl w:val="0"/>
                <w:numId w:val="21"/>
              </w:numPr>
              <w:contextualSpacing/>
              <w:jc w:val="both"/>
              <w:rPr>
                <w:rFonts w:ascii="Sylfaen" w:hAnsi="Sylfaen"/>
                <w:sz w:val="20"/>
                <w:szCs w:val="20"/>
              </w:rPr>
            </w:pPr>
            <w:r>
              <w:rPr>
                <w:rFonts w:ascii="Sylfaen" w:eastAsia="Arial Unicode MS" w:hAnsi="Sylfaen" w:cs="Arial Unicode MS"/>
                <w:sz w:val="20"/>
                <w:szCs w:val="20"/>
              </w:rPr>
              <w:t>ინტერაქც</w:t>
            </w:r>
            <w:r w:rsidR="00DC212F" w:rsidRPr="00DC212F">
              <w:rPr>
                <w:rFonts w:ascii="Sylfaen" w:eastAsia="Arial Unicode MS" w:hAnsi="Sylfaen" w:cs="Arial Unicode MS"/>
                <w:sz w:val="20"/>
                <w:szCs w:val="20"/>
              </w:rPr>
              <w:t>იული ლექცია</w:t>
            </w:r>
          </w:p>
          <w:p w:rsidR="00DC212F" w:rsidRPr="00DC212F" w:rsidRDefault="00DC212F">
            <w:pPr>
              <w:numPr>
                <w:ilvl w:val="0"/>
                <w:numId w:val="21"/>
              </w:numPr>
              <w:contextualSpacing/>
              <w:jc w:val="both"/>
              <w:rPr>
                <w:rFonts w:ascii="Sylfaen" w:hAnsi="Sylfaen"/>
                <w:sz w:val="20"/>
                <w:szCs w:val="20"/>
              </w:rPr>
            </w:pPr>
            <w:r w:rsidRPr="00DC212F">
              <w:rPr>
                <w:rFonts w:ascii="Sylfaen" w:eastAsia="Arial Unicode MS" w:hAnsi="Sylfaen" w:cs="Arial Unicode MS"/>
                <w:sz w:val="20"/>
                <w:szCs w:val="20"/>
              </w:rPr>
              <w:t>სემინარი</w:t>
            </w:r>
          </w:p>
          <w:p w:rsidR="00DC212F" w:rsidRPr="00DC212F" w:rsidRDefault="00DC212F">
            <w:pPr>
              <w:ind w:left="720"/>
              <w:jc w:val="both"/>
              <w:rPr>
                <w:rFonts w:ascii="Sylfaen" w:eastAsia="Merriweather" w:hAnsi="Sylfaen" w:cs="Merriweather"/>
                <w:sz w:val="20"/>
                <w:szCs w:val="20"/>
              </w:rPr>
            </w:pPr>
          </w:p>
          <w:p w:rsidR="00DC212F" w:rsidRPr="00DC212F" w:rsidRDefault="00DC212F">
            <w:pPr>
              <w:spacing w:after="200"/>
              <w:ind w:left="720"/>
              <w:jc w:val="both"/>
              <w:rPr>
                <w:rFonts w:ascii="Sylfaen" w:eastAsia="Merriweather" w:hAnsi="Sylfaen" w:cs="Merriweather"/>
                <w:sz w:val="20"/>
                <w:szCs w:val="20"/>
              </w:rPr>
            </w:pPr>
          </w:p>
          <w:p w:rsidR="00DC212F" w:rsidRPr="00DC212F" w:rsidRDefault="00DC212F">
            <w:pPr>
              <w:jc w:val="both"/>
              <w:rPr>
                <w:rFonts w:ascii="Sylfaen" w:eastAsia="Merriweather" w:hAnsi="Sylfaen" w:cs="Merriweather"/>
                <w:i/>
                <w:sz w:val="20"/>
                <w:szCs w:val="20"/>
              </w:rPr>
            </w:pPr>
          </w:p>
        </w:tc>
        <w:tc>
          <w:tcPr>
            <w:tcW w:w="2273" w:type="dxa"/>
            <w:vMerge w:val="restart"/>
          </w:tcPr>
          <w:p w:rsidR="00DC212F" w:rsidRPr="00DC212F" w:rsidRDefault="00DC212F">
            <w:pPr>
              <w:jc w:val="both"/>
              <w:rPr>
                <w:rFonts w:ascii="Sylfaen" w:eastAsia="Merriweather" w:hAnsi="Sylfaen" w:cs="Merriweather"/>
                <w:b/>
                <w:sz w:val="20"/>
                <w:szCs w:val="20"/>
              </w:rPr>
            </w:pPr>
          </w:p>
          <w:p w:rsidR="00DC212F" w:rsidRPr="00DC212F" w:rsidRDefault="00DC212F">
            <w:pPr>
              <w:jc w:val="both"/>
              <w:rPr>
                <w:rFonts w:ascii="Sylfaen" w:eastAsia="Merriweather" w:hAnsi="Sylfaen" w:cs="Merriweather"/>
                <w:b/>
                <w:sz w:val="20"/>
                <w:szCs w:val="20"/>
              </w:rPr>
            </w:pPr>
          </w:p>
          <w:p w:rsidR="00DC212F" w:rsidRPr="00DC212F" w:rsidRDefault="00DC212F">
            <w:pPr>
              <w:jc w:val="both"/>
              <w:rPr>
                <w:rFonts w:ascii="Sylfaen" w:eastAsia="Merriweather" w:hAnsi="Sylfaen" w:cs="Merriweather"/>
                <w:b/>
                <w:sz w:val="20"/>
                <w:szCs w:val="20"/>
              </w:rPr>
            </w:pPr>
          </w:p>
          <w:p w:rsidR="00DC212F" w:rsidRPr="00DC212F" w:rsidRDefault="00DC212F">
            <w:pPr>
              <w:jc w:val="both"/>
              <w:rPr>
                <w:rFonts w:ascii="Sylfaen" w:eastAsia="Merriweather" w:hAnsi="Sylfaen" w:cs="Merriweather"/>
                <w:b/>
                <w:sz w:val="20"/>
                <w:szCs w:val="20"/>
              </w:rPr>
            </w:pPr>
          </w:p>
          <w:p w:rsidR="00DC212F" w:rsidRPr="00DC212F" w:rsidRDefault="00DC212F">
            <w:pPr>
              <w:jc w:val="both"/>
              <w:rPr>
                <w:rFonts w:ascii="Sylfaen" w:eastAsia="Merriweather" w:hAnsi="Sylfaen" w:cs="Merriweather"/>
                <w:b/>
                <w:sz w:val="20"/>
                <w:szCs w:val="20"/>
              </w:rPr>
            </w:pPr>
          </w:p>
          <w:p w:rsidR="00DC212F" w:rsidRPr="00DC212F" w:rsidRDefault="00DC212F">
            <w:pPr>
              <w:jc w:val="both"/>
              <w:rPr>
                <w:rFonts w:ascii="Sylfaen" w:eastAsia="Merriweather" w:hAnsi="Sylfaen" w:cs="Merriweather"/>
                <w:b/>
                <w:sz w:val="20"/>
                <w:szCs w:val="20"/>
              </w:rPr>
            </w:pPr>
          </w:p>
          <w:p w:rsidR="00DC212F" w:rsidRDefault="00DC212F">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Pr="00DC212F" w:rsidRDefault="00992652">
            <w:pPr>
              <w:jc w:val="both"/>
              <w:rPr>
                <w:rFonts w:ascii="Sylfaen" w:eastAsia="Merriweather" w:hAnsi="Sylfaen" w:cs="Merriweather"/>
                <w:b/>
                <w:sz w:val="20"/>
                <w:szCs w:val="20"/>
              </w:rPr>
            </w:pPr>
          </w:p>
          <w:p w:rsidR="00DC212F" w:rsidRPr="00DC212F" w:rsidRDefault="00DC212F">
            <w:pPr>
              <w:jc w:val="both"/>
              <w:rPr>
                <w:rFonts w:ascii="Sylfaen" w:eastAsia="Merriweather" w:hAnsi="Sylfaen" w:cs="Merriweather"/>
                <w:b/>
                <w:sz w:val="20"/>
                <w:szCs w:val="20"/>
              </w:rPr>
            </w:pPr>
          </w:p>
          <w:p w:rsidR="00DC212F" w:rsidRPr="00DC212F" w:rsidRDefault="00DC212F" w:rsidP="00992652">
            <w:pPr>
              <w:ind w:left="95" w:right="108"/>
              <w:jc w:val="both"/>
              <w:rPr>
                <w:rFonts w:ascii="Sylfaen" w:eastAsia="Merriweather" w:hAnsi="Sylfaen" w:cs="Merriweather"/>
                <w:sz w:val="20"/>
                <w:szCs w:val="20"/>
              </w:rPr>
            </w:pPr>
            <w:r w:rsidRPr="00DC212F">
              <w:rPr>
                <w:rFonts w:ascii="Sylfaen" w:eastAsia="Arial Unicode MS" w:hAnsi="Sylfaen" w:cs="Arial Unicode MS"/>
                <w:b/>
                <w:sz w:val="20"/>
                <w:szCs w:val="20"/>
              </w:rPr>
              <w:t>წერითი მეთოდი</w:t>
            </w:r>
            <w:r w:rsidRPr="00DC212F">
              <w:rPr>
                <w:rFonts w:ascii="Sylfaen" w:eastAsia="Arial Unicode MS" w:hAnsi="Sylfaen" w:cs="Arial Unicode MS"/>
                <w:sz w:val="20"/>
                <w:szCs w:val="20"/>
              </w:rPr>
              <w:t xml:space="preserve"> - ღია ან/და დახურული ტესტი; </w:t>
            </w:r>
          </w:p>
          <w:p w:rsidR="00DC212F" w:rsidRPr="00DC212F" w:rsidRDefault="00DC212F" w:rsidP="00992652">
            <w:pPr>
              <w:ind w:left="95" w:right="108"/>
              <w:jc w:val="both"/>
              <w:rPr>
                <w:rFonts w:ascii="Sylfaen" w:eastAsia="Merriweather" w:hAnsi="Sylfaen" w:cs="Merriweather"/>
                <w:sz w:val="20"/>
                <w:szCs w:val="20"/>
              </w:rPr>
            </w:pPr>
            <w:r w:rsidRPr="00DC212F">
              <w:rPr>
                <w:rFonts w:ascii="Sylfaen" w:eastAsia="Arial Unicode MS" w:hAnsi="Sylfaen" w:cs="Arial Unicode MS"/>
                <w:b/>
                <w:sz w:val="20"/>
                <w:szCs w:val="20"/>
              </w:rPr>
              <w:t>გამსვლელი ზღვარი</w:t>
            </w:r>
            <w:r>
              <w:rPr>
                <w:rFonts w:ascii="Sylfaen" w:eastAsia="Arial Unicode MS" w:hAnsi="Sylfaen" w:cs="Arial Unicode MS"/>
                <w:b/>
                <w:sz w:val="20"/>
                <w:szCs w:val="20"/>
              </w:rPr>
              <w:t xml:space="preserve"> </w:t>
            </w:r>
            <w:r w:rsidR="00992652">
              <w:rPr>
                <w:rFonts w:ascii="Sylfaen" w:eastAsia="Arial Unicode MS" w:hAnsi="Sylfaen" w:cs="Arial Unicode MS"/>
                <w:b/>
                <w:sz w:val="20"/>
                <w:szCs w:val="20"/>
                <w:lang w:val="en-US"/>
              </w:rPr>
              <w:t>75</w:t>
            </w:r>
            <w:r>
              <w:rPr>
                <w:rFonts w:ascii="Sylfaen" w:eastAsia="Arial Unicode MS" w:hAnsi="Sylfaen" w:cs="Arial Unicode MS"/>
                <w:b/>
                <w:sz w:val="20"/>
                <w:szCs w:val="20"/>
              </w:rPr>
              <w:t xml:space="preserve"> </w:t>
            </w:r>
            <w:r w:rsidRPr="00DC212F">
              <w:rPr>
                <w:rFonts w:ascii="Sylfaen" w:eastAsia="Arial Unicode MS" w:hAnsi="Sylfaen" w:cs="Arial Unicode MS"/>
                <w:b/>
                <w:sz w:val="20"/>
                <w:szCs w:val="20"/>
              </w:rPr>
              <w:t>%</w:t>
            </w:r>
          </w:p>
          <w:p w:rsidR="00DC212F" w:rsidRPr="00DC212F" w:rsidRDefault="00DC212F">
            <w:pPr>
              <w:spacing w:after="200"/>
              <w:jc w:val="both"/>
              <w:rPr>
                <w:rFonts w:ascii="Sylfaen" w:eastAsia="Merriweather" w:hAnsi="Sylfaen" w:cs="Merriweather"/>
                <w:sz w:val="20"/>
                <w:szCs w:val="20"/>
              </w:rPr>
            </w:pPr>
          </w:p>
          <w:p w:rsidR="00DC212F" w:rsidRPr="00DC212F" w:rsidRDefault="00DC212F">
            <w:pPr>
              <w:widowControl w:val="0"/>
              <w:rPr>
                <w:rFonts w:ascii="Sylfaen" w:eastAsia="Merriweather" w:hAnsi="Sylfaen" w:cs="Merriweather"/>
                <w:sz w:val="20"/>
                <w:szCs w:val="20"/>
              </w:rPr>
            </w:pPr>
          </w:p>
          <w:p w:rsidR="00DC212F" w:rsidRPr="00DC212F" w:rsidRDefault="00DC212F">
            <w:pPr>
              <w:spacing w:after="200"/>
              <w:ind w:left="720"/>
              <w:jc w:val="both"/>
              <w:rPr>
                <w:rFonts w:ascii="Sylfaen" w:eastAsia="Merriweather" w:hAnsi="Sylfaen" w:cs="Merriweather"/>
                <w:sz w:val="20"/>
                <w:szCs w:val="20"/>
              </w:rPr>
            </w:pPr>
          </w:p>
          <w:p w:rsidR="00DC212F" w:rsidRPr="00DC212F" w:rsidRDefault="00DC212F">
            <w:pPr>
              <w:spacing w:after="200"/>
              <w:ind w:left="720"/>
              <w:jc w:val="both"/>
              <w:rPr>
                <w:rFonts w:ascii="Sylfaen" w:eastAsia="Merriweather" w:hAnsi="Sylfaen" w:cs="Merriweather"/>
                <w:sz w:val="20"/>
                <w:szCs w:val="20"/>
              </w:rPr>
            </w:pPr>
          </w:p>
          <w:p w:rsidR="00DC212F" w:rsidRPr="00DC212F" w:rsidRDefault="00DC212F">
            <w:pPr>
              <w:spacing w:after="200"/>
              <w:ind w:left="720"/>
              <w:jc w:val="both"/>
              <w:rPr>
                <w:rFonts w:ascii="Sylfaen" w:eastAsia="Merriweather" w:hAnsi="Sylfaen" w:cs="Merriweather"/>
                <w:sz w:val="20"/>
                <w:szCs w:val="20"/>
              </w:rPr>
            </w:pPr>
          </w:p>
          <w:p w:rsidR="00DC212F" w:rsidRPr="00DC212F" w:rsidRDefault="00DC212F">
            <w:pPr>
              <w:spacing w:after="200"/>
              <w:ind w:left="720"/>
              <w:jc w:val="both"/>
              <w:rPr>
                <w:rFonts w:ascii="Sylfaen" w:eastAsia="Merriweather" w:hAnsi="Sylfaen" w:cs="Merriweather"/>
                <w:sz w:val="20"/>
                <w:szCs w:val="20"/>
              </w:rPr>
            </w:pPr>
          </w:p>
          <w:p w:rsidR="00DC212F" w:rsidRPr="00DC212F" w:rsidRDefault="00DC212F" w:rsidP="00EA5211">
            <w:pPr>
              <w:spacing w:after="200"/>
              <w:jc w:val="both"/>
              <w:rPr>
                <w:rFonts w:ascii="Sylfaen" w:eastAsia="Merriweather" w:hAnsi="Sylfaen" w:cs="Merriweather"/>
                <w:sz w:val="20"/>
                <w:szCs w:val="20"/>
              </w:rPr>
            </w:pPr>
          </w:p>
        </w:tc>
        <w:tc>
          <w:tcPr>
            <w:tcW w:w="2762" w:type="dxa"/>
            <w:vMerge w:val="restart"/>
          </w:tcPr>
          <w:p w:rsidR="00DC212F" w:rsidRPr="00DC212F" w:rsidRDefault="00DC212F">
            <w:pPr>
              <w:jc w:val="both"/>
              <w:rPr>
                <w:rFonts w:ascii="Sylfaen" w:eastAsia="Merriweather" w:hAnsi="Sylfaen" w:cs="Merriweather"/>
                <w:b/>
                <w:sz w:val="20"/>
                <w:szCs w:val="20"/>
              </w:rPr>
            </w:pPr>
          </w:p>
          <w:p w:rsidR="00DC212F" w:rsidRPr="00DC212F" w:rsidRDefault="00DC212F">
            <w:pPr>
              <w:jc w:val="both"/>
              <w:rPr>
                <w:rFonts w:ascii="Sylfaen" w:eastAsia="Merriweather" w:hAnsi="Sylfaen" w:cs="Merriweather"/>
                <w:b/>
                <w:sz w:val="20"/>
                <w:szCs w:val="20"/>
              </w:rPr>
            </w:pPr>
          </w:p>
          <w:p w:rsidR="00DC212F" w:rsidRPr="00DC212F" w:rsidRDefault="00DC212F">
            <w:pPr>
              <w:jc w:val="both"/>
              <w:rPr>
                <w:rFonts w:ascii="Sylfaen" w:eastAsia="Merriweather" w:hAnsi="Sylfaen" w:cs="Merriweather"/>
                <w:b/>
                <w:sz w:val="20"/>
                <w:szCs w:val="20"/>
              </w:rPr>
            </w:pPr>
          </w:p>
          <w:p w:rsidR="00DC212F" w:rsidRPr="00DC212F" w:rsidRDefault="00DC212F">
            <w:pPr>
              <w:jc w:val="both"/>
              <w:rPr>
                <w:rFonts w:ascii="Sylfaen" w:eastAsia="Merriweather" w:hAnsi="Sylfaen" w:cs="Merriweather"/>
                <w:b/>
                <w:sz w:val="20"/>
                <w:szCs w:val="20"/>
              </w:rPr>
            </w:pPr>
          </w:p>
          <w:p w:rsidR="00DC212F" w:rsidRDefault="00DC212F">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Pr="00DC212F" w:rsidRDefault="00992652">
            <w:pPr>
              <w:jc w:val="both"/>
              <w:rPr>
                <w:rFonts w:ascii="Sylfaen" w:eastAsia="Merriweather" w:hAnsi="Sylfaen" w:cs="Merriweather"/>
                <w:b/>
                <w:sz w:val="20"/>
                <w:szCs w:val="20"/>
              </w:rPr>
            </w:pPr>
          </w:p>
          <w:p w:rsidR="00DC212F" w:rsidRPr="00DC212F" w:rsidRDefault="00DC212F">
            <w:pPr>
              <w:jc w:val="both"/>
              <w:rPr>
                <w:rFonts w:ascii="Sylfaen" w:eastAsia="Merriweather" w:hAnsi="Sylfaen" w:cs="Merriweather"/>
                <w:b/>
                <w:sz w:val="20"/>
                <w:szCs w:val="20"/>
              </w:rPr>
            </w:pPr>
          </w:p>
          <w:p w:rsidR="00DC212F" w:rsidRPr="00DC212F" w:rsidRDefault="00DC212F" w:rsidP="002146FC">
            <w:pPr>
              <w:ind w:left="72" w:right="80"/>
              <w:jc w:val="both"/>
              <w:rPr>
                <w:rFonts w:ascii="Sylfaen" w:eastAsia="Merriweather" w:hAnsi="Sylfaen" w:cs="Merriweather"/>
                <w:b/>
                <w:sz w:val="20"/>
                <w:szCs w:val="20"/>
              </w:rPr>
            </w:pPr>
            <w:r w:rsidRPr="00DC212F">
              <w:rPr>
                <w:rFonts w:ascii="Sylfaen" w:eastAsia="Arial Unicode MS" w:hAnsi="Sylfaen" w:cs="Arial Unicode MS"/>
                <w:b/>
                <w:sz w:val="20"/>
                <w:szCs w:val="20"/>
              </w:rPr>
              <w:t>ზეპირი ან/და წერილობითი მტკიცებულება</w:t>
            </w:r>
          </w:p>
          <w:p w:rsidR="00DC212F" w:rsidRPr="00DC212F" w:rsidRDefault="00DC212F" w:rsidP="002146FC">
            <w:pPr>
              <w:numPr>
                <w:ilvl w:val="0"/>
                <w:numId w:val="15"/>
              </w:numPr>
              <w:ind w:left="72" w:right="80" w:firstLine="0"/>
              <w:contextualSpacing/>
              <w:jc w:val="both"/>
              <w:rPr>
                <w:rFonts w:ascii="Sylfaen" w:hAnsi="Sylfaen"/>
                <w:sz w:val="20"/>
                <w:szCs w:val="20"/>
              </w:rPr>
            </w:pPr>
            <w:r w:rsidRPr="00DC212F">
              <w:rPr>
                <w:rFonts w:ascii="Sylfaen" w:eastAsia="Arial Unicode MS" w:hAnsi="Sylfaen" w:cs="Arial Unicode MS"/>
                <w:sz w:val="20"/>
                <w:szCs w:val="20"/>
              </w:rPr>
              <w:t>წერილობითი:  პროფესიული სტუდენტის</w:t>
            </w:r>
            <w:r w:rsidR="00A438AB">
              <w:rPr>
                <w:rFonts w:ascii="Sylfaen" w:eastAsia="Arial Unicode MS" w:hAnsi="Sylfaen" w:cs="Arial Unicode MS"/>
                <w:sz w:val="20"/>
                <w:szCs w:val="20"/>
              </w:rPr>
              <w:t>/მსმენელის</w:t>
            </w:r>
            <w:r w:rsidRPr="00DC212F">
              <w:rPr>
                <w:rFonts w:ascii="Sylfaen" w:eastAsia="Arial Unicode MS" w:hAnsi="Sylfaen" w:cs="Arial Unicode MS"/>
                <w:sz w:val="20"/>
                <w:szCs w:val="20"/>
              </w:rPr>
              <w:t xml:space="preserve"> მიერ წერილობით შესრულებული ნამუშევარი </w:t>
            </w:r>
            <w:r w:rsidR="002146FC">
              <w:rPr>
                <w:rFonts w:ascii="Sylfaen" w:eastAsia="Arial Unicode MS" w:hAnsi="Sylfaen" w:cs="Arial Unicode MS"/>
                <w:sz w:val="20"/>
                <w:szCs w:val="20"/>
              </w:rPr>
              <w:t>(ტესტი)</w:t>
            </w:r>
          </w:p>
          <w:p w:rsidR="00DC212F" w:rsidRPr="00DC212F" w:rsidRDefault="00DC212F" w:rsidP="002146FC">
            <w:pPr>
              <w:numPr>
                <w:ilvl w:val="0"/>
                <w:numId w:val="15"/>
              </w:numPr>
              <w:tabs>
                <w:tab w:val="left" w:pos="252"/>
              </w:tabs>
              <w:spacing w:after="200"/>
              <w:ind w:left="72" w:right="80" w:firstLine="0"/>
              <w:contextualSpacing/>
              <w:jc w:val="both"/>
              <w:rPr>
                <w:rFonts w:ascii="Sylfaen" w:hAnsi="Sylfaen"/>
                <w:sz w:val="20"/>
                <w:szCs w:val="20"/>
              </w:rPr>
            </w:pPr>
            <w:r w:rsidRPr="00DC212F">
              <w:rPr>
                <w:rFonts w:ascii="Sylfaen" w:eastAsia="Arial Unicode MS" w:hAnsi="Sylfaen" w:cs="Arial Unicode MS"/>
                <w:sz w:val="20"/>
                <w:szCs w:val="20"/>
              </w:rPr>
              <w:t xml:space="preserve"> ელექტრონულად ჩატარებული გამოკითხვა: ელექტრონულად შესრულებული ნამუშევარი, </w:t>
            </w:r>
            <w:r w:rsidR="002146FC">
              <w:rPr>
                <w:rFonts w:ascii="Sylfaen" w:eastAsia="Arial Unicode MS" w:hAnsi="Sylfaen" w:cs="Arial Unicode MS"/>
                <w:sz w:val="20"/>
                <w:szCs w:val="20"/>
              </w:rPr>
              <w:t>(ტესტი)</w:t>
            </w:r>
          </w:p>
          <w:p w:rsidR="00DC212F" w:rsidRPr="00DC212F" w:rsidRDefault="00DC212F" w:rsidP="002146FC">
            <w:pPr>
              <w:spacing w:after="200"/>
              <w:ind w:left="72" w:right="80"/>
              <w:jc w:val="both"/>
              <w:rPr>
                <w:rFonts w:ascii="Sylfaen" w:eastAsia="Merriweather" w:hAnsi="Sylfaen" w:cs="Merriweather"/>
                <w:sz w:val="20"/>
                <w:szCs w:val="20"/>
                <w:highlight w:val="yellow"/>
              </w:rPr>
            </w:pPr>
          </w:p>
          <w:p w:rsidR="00DC212F" w:rsidRPr="00DC212F" w:rsidRDefault="00DC212F">
            <w:pPr>
              <w:spacing w:after="200"/>
              <w:jc w:val="both"/>
              <w:rPr>
                <w:rFonts w:ascii="Sylfaen" w:eastAsia="Merriweather" w:hAnsi="Sylfaen" w:cs="Merriweather"/>
                <w:i/>
                <w:sz w:val="20"/>
                <w:szCs w:val="20"/>
              </w:rPr>
            </w:pPr>
          </w:p>
          <w:p w:rsidR="00DC212F" w:rsidRPr="00DC212F" w:rsidRDefault="00DC212F">
            <w:pPr>
              <w:spacing w:after="200"/>
              <w:ind w:left="720"/>
              <w:jc w:val="both"/>
              <w:rPr>
                <w:rFonts w:ascii="Sylfaen" w:eastAsia="Merriweather" w:hAnsi="Sylfaen" w:cs="Merriweather"/>
                <w:sz w:val="20"/>
                <w:szCs w:val="20"/>
              </w:rPr>
            </w:pPr>
          </w:p>
          <w:p w:rsidR="00DC212F" w:rsidRPr="00DC212F" w:rsidRDefault="00DC212F">
            <w:pPr>
              <w:spacing w:after="200"/>
              <w:jc w:val="both"/>
              <w:rPr>
                <w:rFonts w:ascii="Sylfaen" w:eastAsia="Merriweather" w:hAnsi="Sylfaen" w:cs="Merriweather"/>
                <w:i/>
                <w:sz w:val="20"/>
                <w:szCs w:val="20"/>
              </w:rPr>
            </w:pPr>
          </w:p>
          <w:p w:rsidR="00DC212F" w:rsidRPr="00DC212F" w:rsidRDefault="00DC212F">
            <w:pPr>
              <w:widowControl w:val="0"/>
              <w:rPr>
                <w:rFonts w:ascii="Sylfaen" w:eastAsia="Merriweather" w:hAnsi="Sylfaen" w:cs="Merriweather"/>
                <w:sz w:val="20"/>
                <w:szCs w:val="20"/>
              </w:rPr>
            </w:pPr>
          </w:p>
          <w:p w:rsidR="00DC212F" w:rsidRPr="00DC212F" w:rsidRDefault="00DC212F">
            <w:pPr>
              <w:widowControl w:val="0"/>
              <w:rPr>
                <w:rFonts w:ascii="Sylfaen" w:eastAsia="Merriweather" w:hAnsi="Sylfaen" w:cs="Merriweather"/>
                <w:sz w:val="20"/>
                <w:szCs w:val="20"/>
              </w:rPr>
            </w:pPr>
          </w:p>
          <w:p w:rsidR="00DC212F" w:rsidRPr="00DC212F" w:rsidRDefault="00DC212F" w:rsidP="00980CA5">
            <w:pPr>
              <w:spacing w:after="200"/>
              <w:ind w:left="720"/>
              <w:jc w:val="both"/>
              <w:rPr>
                <w:rFonts w:ascii="Sylfaen" w:hAnsi="Sylfaen"/>
                <w:sz w:val="20"/>
                <w:szCs w:val="20"/>
              </w:rPr>
            </w:pPr>
          </w:p>
        </w:tc>
      </w:tr>
      <w:tr w:rsidR="00DC212F" w:rsidRPr="00DC212F" w:rsidTr="006079E9">
        <w:trPr>
          <w:trHeight w:val="440"/>
        </w:trPr>
        <w:tc>
          <w:tcPr>
            <w:tcW w:w="1620" w:type="dxa"/>
          </w:tcPr>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DC212F" w:rsidRPr="00CE5213" w:rsidRDefault="00DC212F" w:rsidP="006079E9">
            <w:pPr>
              <w:jc w:val="center"/>
              <w:rPr>
                <w:rFonts w:ascii="Sylfaen" w:eastAsia="Merriweather" w:hAnsi="Sylfaen" w:cs="Merriweather"/>
                <w:sz w:val="20"/>
                <w:szCs w:val="20"/>
              </w:rPr>
            </w:pPr>
            <w:r w:rsidRPr="00CE5213">
              <w:rPr>
                <w:rFonts w:ascii="Sylfaen" w:eastAsia="Merriweather" w:hAnsi="Sylfaen" w:cs="Merriweather"/>
                <w:sz w:val="20"/>
                <w:szCs w:val="20"/>
              </w:rPr>
              <w:lastRenderedPageBreak/>
              <w:t>2</w:t>
            </w:r>
          </w:p>
        </w:tc>
        <w:tc>
          <w:tcPr>
            <w:tcW w:w="3648" w:type="dxa"/>
            <w:shd w:val="clear" w:color="auto" w:fill="auto"/>
          </w:tcPr>
          <w:p w:rsidR="00DC212F" w:rsidRPr="00DC212F" w:rsidRDefault="00DC212F" w:rsidP="00045499">
            <w:pPr>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lastRenderedPageBreak/>
              <w:t>უჯრედის მემბრანის ფუნქცია:</w:t>
            </w:r>
            <w:r w:rsidR="006F51F1">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აქტიური არხები, ნატრიუმის ტუმბო</w:t>
            </w:r>
          </w:p>
          <w:p w:rsidR="00DC212F" w:rsidRPr="00DC212F" w:rsidRDefault="00DC212F" w:rsidP="00045499">
            <w:pPr>
              <w:tabs>
                <w:tab w:val="left" w:pos="360"/>
              </w:tabs>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დიფუზია,</w:t>
            </w:r>
            <w:r w:rsidR="00045499">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ოსმოსი,</w:t>
            </w:r>
            <w:r w:rsidR="00045499">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ფილტრაცია</w:t>
            </w:r>
          </w:p>
          <w:p w:rsidR="00DC212F" w:rsidRPr="00DC212F" w:rsidRDefault="00DC212F" w:rsidP="00045499">
            <w:pPr>
              <w:tabs>
                <w:tab w:val="left" w:pos="360"/>
              </w:tabs>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lastRenderedPageBreak/>
              <w:t>მჟავა</w:t>
            </w:r>
            <w:r w:rsidR="001650FE">
              <w:rPr>
                <w:rFonts w:ascii="Sylfaen" w:eastAsia="Arial Unicode MS" w:hAnsi="Sylfaen" w:cs="Arial Unicode MS"/>
                <w:sz w:val="20"/>
                <w:szCs w:val="20"/>
              </w:rPr>
              <w:t>-</w:t>
            </w:r>
            <w:r w:rsidRPr="00DC212F">
              <w:rPr>
                <w:rFonts w:ascii="Sylfaen" w:eastAsia="Arial Unicode MS" w:hAnsi="Sylfaen" w:cs="Arial Unicode MS"/>
                <w:sz w:val="20"/>
                <w:szCs w:val="20"/>
              </w:rPr>
              <w:t>ტუტოვანი წონასწორობა: მჟავა</w:t>
            </w:r>
            <w:r w:rsidR="001650FE">
              <w:rPr>
                <w:rFonts w:ascii="Sylfaen" w:eastAsia="Arial Unicode MS" w:hAnsi="Sylfaen" w:cs="Arial Unicode MS"/>
                <w:sz w:val="20"/>
                <w:szCs w:val="20"/>
              </w:rPr>
              <w:t>-</w:t>
            </w:r>
            <w:r w:rsidRPr="00DC212F">
              <w:rPr>
                <w:rFonts w:ascii="Sylfaen" w:eastAsia="Arial Unicode MS" w:hAnsi="Sylfaen" w:cs="Arial Unicode MS"/>
                <w:sz w:val="20"/>
                <w:szCs w:val="20"/>
              </w:rPr>
              <w:t>ტუტოვანი ბალანსი,</w:t>
            </w:r>
            <w:r w:rsidR="001650FE">
              <w:rPr>
                <w:rFonts w:ascii="Sylfaen" w:eastAsia="Arial Unicode MS" w:hAnsi="Sylfaen" w:cs="Arial Unicode MS"/>
                <w:sz w:val="20"/>
                <w:szCs w:val="20"/>
              </w:rPr>
              <w:t xml:space="preserve"> </w:t>
            </w:r>
            <w:r w:rsidR="006F51F1">
              <w:rPr>
                <w:rFonts w:ascii="Sylfaen" w:eastAsia="Arial Unicode MS" w:hAnsi="Sylfaen" w:cs="Arial Unicode MS"/>
                <w:sz w:val="20"/>
                <w:szCs w:val="20"/>
              </w:rPr>
              <w:t>მი</w:t>
            </w:r>
            <w:r w:rsidRPr="00DC212F">
              <w:rPr>
                <w:rFonts w:ascii="Sylfaen" w:eastAsia="Arial Unicode MS" w:hAnsi="Sylfaen" w:cs="Arial Unicode MS"/>
                <w:sz w:val="20"/>
                <w:szCs w:val="20"/>
              </w:rPr>
              <w:t>სი შენარჩუნება და დიაგნოსტიკური ტესტები, PH ბუფერები</w:t>
            </w:r>
          </w:p>
          <w:p w:rsidR="00DC212F" w:rsidRPr="00DC212F" w:rsidRDefault="00DC212F" w:rsidP="006079E9">
            <w:pPr>
              <w:ind w:left="90"/>
              <w:jc w:val="both"/>
              <w:rPr>
                <w:rFonts w:ascii="Sylfaen" w:eastAsia="Merriweather" w:hAnsi="Sylfaen" w:cs="Merriweather"/>
                <w:sz w:val="20"/>
                <w:szCs w:val="20"/>
              </w:rPr>
            </w:pPr>
          </w:p>
        </w:tc>
        <w:tc>
          <w:tcPr>
            <w:tcW w:w="2647" w:type="dxa"/>
            <w:vMerge/>
            <w:vAlign w:val="center"/>
          </w:tcPr>
          <w:p w:rsidR="00DC212F" w:rsidRPr="00DC212F" w:rsidRDefault="00DC212F">
            <w:pPr>
              <w:widowControl w:val="0"/>
              <w:spacing w:line="276" w:lineRule="auto"/>
              <w:rPr>
                <w:rFonts w:ascii="Sylfaen" w:eastAsia="Merriweather" w:hAnsi="Sylfaen" w:cs="Merriweather"/>
                <w:sz w:val="20"/>
                <w:szCs w:val="20"/>
              </w:rPr>
            </w:pPr>
          </w:p>
        </w:tc>
        <w:tc>
          <w:tcPr>
            <w:tcW w:w="2273" w:type="dxa"/>
            <w:vMerge/>
          </w:tcPr>
          <w:p w:rsidR="00DC212F" w:rsidRPr="00DC212F" w:rsidRDefault="00DC212F" w:rsidP="00EA5211">
            <w:pPr>
              <w:spacing w:after="200"/>
              <w:jc w:val="both"/>
              <w:rPr>
                <w:rFonts w:ascii="Sylfaen" w:eastAsia="Merriweather" w:hAnsi="Sylfaen" w:cs="Merriweather"/>
                <w:sz w:val="20"/>
                <w:szCs w:val="20"/>
              </w:rPr>
            </w:pPr>
          </w:p>
        </w:tc>
        <w:tc>
          <w:tcPr>
            <w:tcW w:w="2762" w:type="dxa"/>
            <w:vMerge/>
          </w:tcPr>
          <w:p w:rsidR="00DC212F" w:rsidRPr="00DC212F" w:rsidRDefault="00DC212F" w:rsidP="00980CA5">
            <w:pPr>
              <w:spacing w:after="200"/>
              <w:ind w:left="720"/>
              <w:jc w:val="both"/>
              <w:rPr>
                <w:rFonts w:ascii="Sylfaen" w:eastAsia="Merriweather" w:hAnsi="Sylfaen" w:cs="Merriweather"/>
                <w:i/>
                <w:sz w:val="20"/>
                <w:szCs w:val="20"/>
                <w:highlight w:val="yellow"/>
              </w:rPr>
            </w:pPr>
          </w:p>
        </w:tc>
      </w:tr>
      <w:tr w:rsidR="00DC212F" w:rsidRPr="00DC212F" w:rsidTr="006079E9">
        <w:trPr>
          <w:trHeight w:val="440"/>
        </w:trPr>
        <w:tc>
          <w:tcPr>
            <w:tcW w:w="1620" w:type="dxa"/>
          </w:tcPr>
          <w:p w:rsidR="00CE5213" w:rsidRPr="00CE5213" w:rsidRDefault="00CE5213" w:rsidP="00992652">
            <w:pPr>
              <w:jc w:val="center"/>
              <w:rPr>
                <w:rFonts w:ascii="Sylfaen" w:eastAsia="Merriweather" w:hAnsi="Sylfaen" w:cs="Merriweather"/>
                <w:sz w:val="20"/>
                <w:szCs w:val="20"/>
              </w:rPr>
            </w:pPr>
          </w:p>
          <w:p w:rsidR="00CE5213" w:rsidRPr="00CE5213" w:rsidRDefault="00CE5213" w:rsidP="00992652">
            <w:pPr>
              <w:jc w:val="center"/>
              <w:rPr>
                <w:rFonts w:ascii="Sylfaen" w:eastAsia="Merriweather" w:hAnsi="Sylfaen" w:cs="Merriweather"/>
                <w:sz w:val="20"/>
                <w:szCs w:val="20"/>
              </w:rPr>
            </w:pPr>
          </w:p>
          <w:p w:rsidR="00CE5213" w:rsidRPr="00CE5213" w:rsidRDefault="00CE5213" w:rsidP="00992652">
            <w:pPr>
              <w:jc w:val="center"/>
              <w:rPr>
                <w:rFonts w:ascii="Sylfaen" w:eastAsia="Merriweather" w:hAnsi="Sylfaen" w:cs="Merriweather"/>
                <w:sz w:val="20"/>
                <w:szCs w:val="20"/>
              </w:rPr>
            </w:pPr>
          </w:p>
          <w:p w:rsidR="00DC212F" w:rsidRPr="00CE5213" w:rsidRDefault="00DC212F" w:rsidP="00992652">
            <w:pPr>
              <w:jc w:val="center"/>
              <w:rPr>
                <w:rFonts w:ascii="Sylfaen" w:eastAsia="Merriweather" w:hAnsi="Sylfaen" w:cs="Merriweather"/>
                <w:sz w:val="20"/>
                <w:szCs w:val="20"/>
              </w:rPr>
            </w:pPr>
            <w:r w:rsidRPr="00CE5213">
              <w:rPr>
                <w:rFonts w:ascii="Sylfaen" w:eastAsia="Merriweather" w:hAnsi="Sylfaen" w:cs="Merriweather"/>
                <w:sz w:val="20"/>
                <w:szCs w:val="20"/>
              </w:rPr>
              <w:t>3</w:t>
            </w:r>
          </w:p>
          <w:p w:rsidR="00DC212F" w:rsidRPr="00CE5213" w:rsidRDefault="00DC212F" w:rsidP="00992652">
            <w:pPr>
              <w:jc w:val="center"/>
              <w:rPr>
                <w:rFonts w:ascii="Sylfaen" w:eastAsia="Merriweather" w:hAnsi="Sylfaen" w:cs="Merriweather"/>
                <w:sz w:val="20"/>
                <w:szCs w:val="20"/>
              </w:rPr>
            </w:pPr>
          </w:p>
        </w:tc>
        <w:tc>
          <w:tcPr>
            <w:tcW w:w="3648" w:type="dxa"/>
            <w:shd w:val="clear" w:color="auto" w:fill="auto"/>
          </w:tcPr>
          <w:p w:rsidR="00DC212F" w:rsidRPr="00DC212F" w:rsidRDefault="00DC212F" w:rsidP="00045499">
            <w:pPr>
              <w:tabs>
                <w:tab w:val="left" w:pos="390"/>
              </w:tabs>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ნახშირწყლების აგებულება, ტიპი და სტრუქტურა: მონოსაქარიდები,  დისაქარიდები, პოლისაქარიდები, ოლიგოსაქარიდები</w:t>
            </w:r>
          </w:p>
          <w:p w:rsidR="00DC212F" w:rsidRPr="00DC212F" w:rsidRDefault="00DC212F" w:rsidP="00045499">
            <w:pPr>
              <w:tabs>
                <w:tab w:val="left" w:pos="390"/>
              </w:tabs>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ნახშირწყლების მეტაბოლიზმი და გამოყენების არეალი-მეტაბოლიზმი (გლიკოლიზი,გლიკონეოგენეზი,CORI’S ციკლი,</w:t>
            </w:r>
            <w:r w:rsidR="006F51F1">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 xml:space="preserve">TRICARBOXYLIC </w:t>
            </w:r>
            <w:r w:rsidR="006F51F1">
              <w:rPr>
                <w:rFonts w:ascii="Sylfaen" w:eastAsia="Arial Unicode MS" w:hAnsi="Sylfaen" w:cs="Arial Unicode MS"/>
                <w:sz w:val="20"/>
                <w:szCs w:val="20"/>
              </w:rPr>
              <w:t>მჟვე</w:t>
            </w:r>
            <w:r w:rsidRPr="00DC212F">
              <w:rPr>
                <w:rFonts w:ascii="Sylfaen" w:eastAsia="Arial Unicode MS" w:hAnsi="Sylfaen" w:cs="Arial Unicode MS"/>
                <w:sz w:val="20"/>
                <w:szCs w:val="20"/>
              </w:rPr>
              <w:t>ბის ციკლი), სისხლის შაქრის დონის რეგულაცია, ლაბორატორიული ტესტები და მათი ინტერპრეტაცია</w:t>
            </w:r>
          </w:p>
        </w:tc>
        <w:tc>
          <w:tcPr>
            <w:tcW w:w="2647" w:type="dxa"/>
            <w:vMerge/>
            <w:vAlign w:val="center"/>
          </w:tcPr>
          <w:p w:rsidR="00DC212F" w:rsidRPr="00DC212F" w:rsidRDefault="00DC212F">
            <w:pPr>
              <w:widowControl w:val="0"/>
              <w:spacing w:line="276" w:lineRule="auto"/>
              <w:rPr>
                <w:rFonts w:ascii="Sylfaen" w:eastAsia="Merriweather" w:hAnsi="Sylfaen" w:cs="Merriweather"/>
                <w:sz w:val="20"/>
                <w:szCs w:val="20"/>
              </w:rPr>
            </w:pPr>
          </w:p>
        </w:tc>
        <w:tc>
          <w:tcPr>
            <w:tcW w:w="2273" w:type="dxa"/>
            <w:vMerge/>
          </w:tcPr>
          <w:p w:rsidR="00DC212F" w:rsidRPr="00DC212F" w:rsidRDefault="00DC212F" w:rsidP="00EA5211">
            <w:pPr>
              <w:spacing w:after="200"/>
              <w:jc w:val="both"/>
              <w:rPr>
                <w:rFonts w:ascii="Sylfaen" w:eastAsia="Merriweather" w:hAnsi="Sylfaen" w:cs="Merriweather"/>
                <w:sz w:val="20"/>
                <w:szCs w:val="20"/>
              </w:rPr>
            </w:pPr>
          </w:p>
        </w:tc>
        <w:tc>
          <w:tcPr>
            <w:tcW w:w="2762" w:type="dxa"/>
            <w:vMerge/>
          </w:tcPr>
          <w:p w:rsidR="00DC212F" w:rsidRPr="00DC212F" w:rsidRDefault="00DC212F">
            <w:pPr>
              <w:spacing w:after="200"/>
              <w:ind w:left="720"/>
              <w:jc w:val="both"/>
              <w:rPr>
                <w:rFonts w:ascii="Sylfaen" w:eastAsia="Merriweather" w:hAnsi="Sylfaen" w:cs="Merriweather"/>
                <w:i/>
                <w:sz w:val="20"/>
                <w:szCs w:val="20"/>
                <w:highlight w:val="yellow"/>
              </w:rPr>
            </w:pPr>
          </w:p>
        </w:tc>
      </w:tr>
      <w:tr w:rsidR="00DC212F" w:rsidRPr="00DC212F" w:rsidTr="006079E9">
        <w:trPr>
          <w:trHeight w:val="440"/>
        </w:trPr>
        <w:tc>
          <w:tcPr>
            <w:tcW w:w="1620" w:type="dxa"/>
          </w:tcPr>
          <w:p w:rsidR="00CE5213" w:rsidRPr="00CE5213" w:rsidRDefault="00CE5213" w:rsidP="00992652">
            <w:pPr>
              <w:jc w:val="center"/>
              <w:rPr>
                <w:rFonts w:ascii="Sylfaen" w:eastAsia="Merriweather" w:hAnsi="Sylfaen" w:cs="Merriweather"/>
                <w:sz w:val="20"/>
                <w:szCs w:val="20"/>
              </w:rPr>
            </w:pPr>
          </w:p>
          <w:p w:rsidR="00CE5213" w:rsidRPr="00CE5213" w:rsidRDefault="00CE5213" w:rsidP="00992652">
            <w:pPr>
              <w:jc w:val="center"/>
              <w:rPr>
                <w:rFonts w:ascii="Sylfaen" w:eastAsia="Merriweather" w:hAnsi="Sylfaen" w:cs="Merriweather"/>
                <w:sz w:val="20"/>
                <w:szCs w:val="20"/>
              </w:rPr>
            </w:pPr>
          </w:p>
          <w:p w:rsidR="00CE5213" w:rsidRPr="00CE5213" w:rsidRDefault="00CE5213" w:rsidP="00992652">
            <w:pPr>
              <w:jc w:val="center"/>
              <w:rPr>
                <w:rFonts w:ascii="Sylfaen" w:eastAsia="Merriweather" w:hAnsi="Sylfaen" w:cs="Merriweather"/>
                <w:sz w:val="20"/>
                <w:szCs w:val="20"/>
              </w:rPr>
            </w:pPr>
          </w:p>
          <w:p w:rsidR="00CE5213" w:rsidRPr="00CE5213" w:rsidRDefault="00CE5213" w:rsidP="00992652">
            <w:pPr>
              <w:jc w:val="center"/>
              <w:rPr>
                <w:rFonts w:ascii="Sylfaen" w:eastAsia="Merriweather" w:hAnsi="Sylfaen" w:cs="Merriweather"/>
                <w:sz w:val="20"/>
                <w:szCs w:val="20"/>
              </w:rPr>
            </w:pPr>
          </w:p>
          <w:p w:rsidR="00DC212F" w:rsidRPr="00CE5213" w:rsidRDefault="00DC212F" w:rsidP="00992652">
            <w:pPr>
              <w:jc w:val="center"/>
              <w:rPr>
                <w:rFonts w:ascii="Sylfaen" w:eastAsia="Merriweather" w:hAnsi="Sylfaen" w:cs="Merriweather"/>
                <w:sz w:val="20"/>
                <w:szCs w:val="20"/>
              </w:rPr>
            </w:pPr>
            <w:r w:rsidRPr="00CE5213">
              <w:rPr>
                <w:rFonts w:ascii="Sylfaen" w:eastAsia="Merriweather" w:hAnsi="Sylfaen" w:cs="Merriweather"/>
                <w:sz w:val="20"/>
                <w:szCs w:val="20"/>
              </w:rPr>
              <w:t>4</w:t>
            </w:r>
          </w:p>
        </w:tc>
        <w:tc>
          <w:tcPr>
            <w:tcW w:w="3648" w:type="dxa"/>
            <w:shd w:val="clear" w:color="auto" w:fill="auto"/>
          </w:tcPr>
          <w:p w:rsidR="00DC212F" w:rsidRPr="00DC212F" w:rsidRDefault="00DC212F" w:rsidP="00045499">
            <w:pPr>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ლიპიდების  აგებულება და სტრუქტურა: ცხიმოვანი მჟვები, ტრიაცილ გლიცეროლები</w:t>
            </w:r>
            <w:r w:rsidR="006F51F1">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კეტონური სხეულების,</w:t>
            </w:r>
            <w:r w:rsidR="006F51F1">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ქოლესტეროლის,</w:t>
            </w:r>
            <w:r w:rsidR="006F51F1">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ფოსფოლიპიდები, სფინგოლიპიდები, ნაღვლის მჟავები და მარილები,  ბილირუბინი, ვიტამინი D, სტეროიდული ჰორმონები</w:t>
            </w:r>
          </w:p>
          <w:p w:rsidR="00DC212F" w:rsidRPr="00DC212F" w:rsidRDefault="00DC212F" w:rsidP="00045499">
            <w:pPr>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ლიპიდების  ბიოსინთეზი, მეტაბოლიზმი და მათ რეგულაცია: მჟვების მეტაბოლიზმი, ტრიაცილ გლიცეროლების მეტაბოლიზმი, ქოლესტეროლის მეტაბოლიზმი, ლიპიდების ფრაქცია (ქოლესტეროლი, HDL,LDL,VLDL, ტრიგლიცერიდები)</w:t>
            </w:r>
          </w:p>
          <w:p w:rsidR="00DC212F" w:rsidRPr="00DC212F" w:rsidRDefault="00DC212F" w:rsidP="006079E9">
            <w:pPr>
              <w:spacing w:after="200"/>
              <w:ind w:left="90"/>
              <w:jc w:val="both"/>
              <w:rPr>
                <w:rFonts w:ascii="Sylfaen" w:eastAsia="Merriweather" w:hAnsi="Sylfaen" w:cs="Merriweather"/>
                <w:sz w:val="20"/>
                <w:szCs w:val="20"/>
              </w:rPr>
            </w:pPr>
          </w:p>
        </w:tc>
        <w:tc>
          <w:tcPr>
            <w:tcW w:w="2647" w:type="dxa"/>
            <w:vMerge/>
            <w:vAlign w:val="center"/>
          </w:tcPr>
          <w:p w:rsidR="00DC212F" w:rsidRPr="00DC212F" w:rsidRDefault="00DC212F">
            <w:pPr>
              <w:widowControl w:val="0"/>
              <w:rPr>
                <w:rFonts w:ascii="Sylfaen" w:eastAsia="Merriweather" w:hAnsi="Sylfaen" w:cs="Merriweather"/>
                <w:sz w:val="20"/>
                <w:szCs w:val="20"/>
              </w:rPr>
            </w:pPr>
          </w:p>
        </w:tc>
        <w:tc>
          <w:tcPr>
            <w:tcW w:w="2273" w:type="dxa"/>
            <w:vMerge/>
          </w:tcPr>
          <w:p w:rsidR="00DC212F" w:rsidRPr="00DC212F" w:rsidRDefault="00DC212F" w:rsidP="00EA5211">
            <w:pPr>
              <w:spacing w:after="200"/>
              <w:jc w:val="both"/>
              <w:rPr>
                <w:rFonts w:ascii="Sylfaen" w:eastAsia="Merriweather" w:hAnsi="Sylfaen" w:cs="Merriweather"/>
                <w:sz w:val="20"/>
                <w:szCs w:val="20"/>
              </w:rPr>
            </w:pPr>
          </w:p>
        </w:tc>
        <w:tc>
          <w:tcPr>
            <w:tcW w:w="2762" w:type="dxa"/>
            <w:vMerge/>
          </w:tcPr>
          <w:p w:rsidR="00DC212F" w:rsidRPr="00DC212F" w:rsidRDefault="00DC212F">
            <w:pPr>
              <w:spacing w:after="200"/>
              <w:ind w:left="720"/>
              <w:jc w:val="both"/>
              <w:rPr>
                <w:rFonts w:ascii="Sylfaen" w:eastAsia="Merriweather" w:hAnsi="Sylfaen" w:cs="Merriweather"/>
                <w:i/>
                <w:sz w:val="20"/>
                <w:szCs w:val="20"/>
                <w:highlight w:val="yellow"/>
              </w:rPr>
            </w:pPr>
          </w:p>
        </w:tc>
      </w:tr>
      <w:tr w:rsidR="00DC212F" w:rsidRPr="00DC212F" w:rsidTr="006079E9">
        <w:trPr>
          <w:trHeight w:val="440"/>
        </w:trPr>
        <w:tc>
          <w:tcPr>
            <w:tcW w:w="1620" w:type="dxa"/>
          </w:tcPr>
          <w:p w:rsidR="00CE5213" w:rsidRDefault="00CE5213" w:rsidP="00992652">
            <w:pPr>
              <w:jc w:val="center"/>
              <w:rPr>
                <w:rFonts w:ascii="Sylfaen" w:eastAsia="Merriweather" w:hAnsi="Sylfaen" w:cs="Merriweather"/>
                <w:b/>
                <w:sz w:val="20"/>
                <w:szCs w:val="20"/>
              </w:rPr>
            </w:pPr>
          </w:p>
          <w:p w:rsidR="00CE5213" w:rsidRDefault="00CE5213" w:rsidP="00992652">
            <w:pPr>
              <w:jc w:val="center"/>
              <w:rPr>
                <w:rFonts w:ascii="Sylfaen" w:eastAsia="Merriweather" w:hAnsi="Sylfaen" w:cs="Merriweather"/>
                <w:b/>
                <w:sz w:val="20"/>
                <w:szCs w:val="20"/>
              </w:rPr>
            </w:pPr>
          </w:p>
          <w:p w:rsidR="00CE5213" w:rsidRDefault="00CE5213" w:rsidP="00992652">
            <w:pPr>
              <w:jc w:val="center"/>
              <w:rPr>
                <w:rFonts w:ascii="Sylfaen" w:eastAsia="Merriweather" w:hAnsi="Sylfaen" w:cs="Merriweather"/>
                <w:b/>
                <w:sz w:val="20"/>
                <w:szCs w:val="20"/>
              </w:rPr>
            </w:pPr>
          </w:p>
          <w:p w:rsidR="00CE5213" w:rsidRDefault="00CE5213" w:rsidP="00992652">
            <w:pPr>
              <w:jc w:val="center"/>
              <w:rPr>
                <w:rFonts w:ascii="Sylfaen" w:eastAsia="Merriweather" w:hAnsi="Sylfaen" w:cs="Merriweather"/>
                <w:b/>
                <w:sz w:val="20"/>
                <w:szCs w:val="20"/>
              </w:rPr>
            </w:pPr>
          </w:p>
          <w:p w:rsidR="00DC212F" w:rsidRPr="00CE5213" w:rsidRDefault="00DC212F" w:rsidP="00992652">
            <w:pPr>
              <w:jc w:val="center"/>
              <w:rPr>
                <w:rFonts w:ascii="Sylfaen" w:eastAsia="Merriweather" w:hAnsi="Sylfaen" w:cs="Merriweather"/>
                <w:sz w:val="20"/>
                <w:szCs w:val="20"/>
              </w:rPr>
            </w:pPr>
            <w:r w:rsidRPr="00CE5213">
              <w:rPr>
                <w:rFonts w:ascii="Sylfaen" w:eastAsia="Merriweather" w:hAnsi="Sylfaen" w:cs="Merriweather"/>
                <w:sz w:val="20"/>
                <w:szCs w:val="20"/>
              </w:rPr>
              <w:t>5</w:t>
            </w:r>
          </w:p>
        </w:tc>
        <w:tc>
          <w:tcPr>
            <w:tcW w:w="3648" w:type="dxa"/>
            <w:shd w:val="clear" w:color="auto" w:fill="auto"/>
          </w:tcPr>
          <w:p w:rsidR="00DC212F" w:rsidRPr="00DC212F" w:rsidRDefault="00DC212F" w:rsidP="00045499">
            <w:pPr>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lastRenderedPageBreak/>
              <w:t>ამინომჟავებისა და ცილების ტიპი, აგებულებასა და სტრუქტურა:</w:t>
            </w:r>
          </w:p>
          <w:p w:rsidR="00DC212F" w:rsidRPr="00DC212F" w:rsidRDefault="00DC212F" w:rsidP="006079E9">
            <w:pPr>
              <w:ind w:left="90"/>
              <w:jc w:val="both"/>
              <w:rPr>
                <w:rFonts w:ascii="Sylfaen" w:eastAsia="Merriweather" w:hAnsi="Sylfaen" w:cs="Merriweather"/>
                <w:sz w:val="20"/>
                <w:szCs w:val="20"/>
              </w:rPr>
            </w:pPr>
            <w:r w:rsidRPr="00DC212F">
              <w:rPr>
                <w:rFonts w:ascii="Sylfaen" w:eastAsia="Arial Unicode MS" w:hAnsi="Sylfaen" w:cs="Arial Unicode MS"/>
                <w:sz w:val="20"/>
                <w:szCs w:val="20"/>
              </w:rPr>
              <w:lastRenderedPageBreak/>
              <w:t xml:space="preserve"> ვალინი, ჰისტიდინი, იზოლეიცინი, ლეიცინი, ლიზინი, მეტიონინი, თრეონინი, ტრიფტოფანი, ფენილალანინი, ალანინი, არგინინი, ასპარაგინი, გლუტამინი, გლიცინი, კარნიტინი, ორნიტინი, პროლინი, სერინი, ტაურინი, ტიროზინი, ცისტინი. ცილები: ფიბრილური ცილები, გლობულური ცილები,</w:t>
            </w:r>
            <w:r w:rsidR="003D31A7">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 xml:space="preserve">კონიუგირებული ცილები, წარმოებული ცილები, </w:t>
            </w:r>
          </w:p>
          <w:p w:rsidR="00DC212F" w:rsidRPr="001650FE" w:rsidRDefault="00DC212F" w:rsidP="001650FE">
            <w:pPr>
              <w:ind w:left="90"/>
              <w:contextualSpacing/>
              <w:jc w:val="both"/>
              <w:rPr>
                <w:rFonts w:ascii="Sylfaen" w:eastAsia="Arial Unicode MS" w:hAnsi="Sylfaen" w:cs="Arial Unicode MS"/>
                <w:sz w:val="20"/>
                <w:szCs w:val="20"/>
              </w:rPr>
            </w:pPr>
            <w:r w:rsidRPr="00DC212F">
              <w:rPr>
                <w:rFonts w:ascii="Sylfaen" w:eastAsia="Arial Unicode MS" w:hAnsi="Sylfaen" w:cs="Arial Unicode MS"/>
                <w:sz w:val="20"/>
                <w:szCs w:val="20"/>
              </w:rPr>
              <w:t>ამინომჟავებისა და ცილების მეტაბოლიზმი: ამინომჟავებისა და ცილების მეტაბოლიზმი, შარდოვანას ციკლი, ელექტროფორეზი ცილების სინთეზი, ფერმენტები და კოფერმენტები, მომნელები ფერმენტები-ოქსიდორედუქრაზები, ტრანსფერაზები,</w:t>
            </w:r>
            <w:r w:rsidR="003D31A7">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ჰიდროლაზები,</w:t>
            </w:r>
            <w:r w:rsidR="003D31A7">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ლიაზები, იზომერაზები, ლიგაზები</w:t>
            </w:r>
          </w:p>
          <w:p w:rsidR="00DC212F" w:rsidRPr="00DC212F" w:rsidRDefault="00DC212F" w:rsidP="00045499">
            <w:pPr>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ლატორატორიული ტესტები და ინტერპრეტაცია</w:t>
            </w:r>
          </w:p>
          <w:p w:rsidR="00DC212F" w:rsidRPr="00DC212F" w:rsidRDefault="00DC212F" w:rsidP="00045499">
            <w:pPr>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ნუკლეინის მჟავები და  ნუკლეოტიდები: პირიმიდინები და პურინები, ნუკლეოზიდბი, ნუკლეოტიდები, დნმ-ის სტრუქტურა, რნმ-სტუქტურა</w:t>
            </w:r>
          </w:p>
          <w:p w:rsidR="00DC212F" w:rsidRPr="00DC212F" w:rsidRDefault="00DC212F" w:rsidP="006079E9">
            <w:pPr>
              <w:spacing w:after="200"/>
              <w:ind w:left="90"/>
              <w:jc w:val="both"/>
              <w:rPr>
                <w:rFonts w:ascii="Sylfaen" w:eastAsia="Merriweather" w:hAnsi="Sylfaen" w:cs="Merriweather"/>
                <w:sz w:val="20"/>
                <w:szCs w:val="20"/>
              </w:rPr>
            </w:pPr>
          </w:p>
        </w:tc>
        <w:tc>
          <w:tcPr>
            <w:tcW w:w="2647" w:type="dxa"/>
            <w:vMerge/>
            <w:vAlign w:val="center"/>
          </w:tcPr>
          <w:p w:rsidR="00DC212F" w:rsidRPr="00DC212F" w:rsidRDefault="00DC212F">
            <w:pPr>
              <w:widowControl w:val="0"/>
              <w:rPr>
                <w:rFonts w:ascii="Sylfaen" w:eastAsia="Merriweather" w:hAnsi="Sylfaen" w:cs="Merriweather"/>
                <w:sz w:val="20"/>
                <w:szCs w:val="20"/>
              </w:rPr>
            </w:pPr>
          </w:p>
        </w:tc>
        <w:tc>
          <w:tcPr>
            <w:tcW w:w="2273" w:type="dxa"/>
            <w:vMerge/>
          </w:tcPr>
          <w:p w:rsidR="00DC212F" w:rsidRPr="00DC212F" w:rsidRDefault="00DC212F" w:rsidP="00EA5211">
            <w:pPr>
              <w:spacing w:after="200"/>
              <w:jc w:val="both"/>
              <w:rPr>
                <w:rFonts w:ascii="Sylfaen" w:eastAsia="Merriweather" w:hAnsi="Sylfaen" w:cs="Merriweather"/>
                <w:sz w:val="20"/>
                <w:szCs w:val="20"/>
              </w:rPr>
            </w:pPr>
          </w:p>
        </w:tc>
        <w:tc>
          <w:tcPr>
            <w:tcW w:w="2762" w:type="dxa"/>
            <w:vMerge/>
          </w:tcPr>
          <w:p w:rsidR="00DC212F" w:rsidRPr="00DC212F" w:rsidRDefault="00DC212F">
            <w:pPr>
              <w:spacing w:after="200"/>
              <w:ind w:left="720"/>
              <w:jc w:val="both"/>
              <w:rPr>
                <w:rFonts w:ascii="Sylfaen" w:eastAsia="Merriweather" w:hAnsi="Sylfaen" w:cs="Merriweather"/>
                <w:i/>
                <w:sz w:val="20"/>
                <w:szCs w:val="20"/>
                <w:highlight w:val="yellow"/>
              </w:rPr>
            </w:pPr>
          </w:p>
        </w:tc>
      </w:tr>
      <w:tr w:rsidR="00DC212F" w:rsidRPr="00DC212F" w:rsidTr="006079E9">
        <w:trPr>
          <w:trHeight w:val="440"/>
        </w:trPr>
        <w:tc>
          <w:tcPr>
            <w:tcW w:w="1620" w:type="dxa"/>
          </w:tcPr>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DC212F" w:rsidRPr="00CE5213" w:rsidRDefault="00DC212F" w:rsidP="006079E9">
            <w:pPr>
              <w:jc w:val="center"/>
              <w:rPr>
                <w:rFonts w:ascii="Sylfaen" w:eastAsia="Merriweather" w:hAnsi="Sylfaen" w:cs="Merriweather"/>
                <w:sz w:val="20"/>
                <w:szCs w:val="20"/>
              </w:rPr>
            </w:pPr>
            <w:r w:rsidRPr="00CE5213">
              <w:rPr>
                <w:rFonts w:ascii="Sylfaen" w:eastAsia="Merriweather" w:hAnsi="Sylfaen" w:cs="Merriweather"/>
                <w:sz w:val="20"/>
                <w:szCs w:val="20"/>
              </w:rPr>
              <w:t>6</w:t>
            </w:r>
          </w:p>
        </w:tc>
        <w:tc>
          <w:tcPr>
            <w:tcW w:w="3648" w:type="dxa"/>
            <w:shd w:val="clear" w:color="auto" w:fill="auto"/>
          </w:tcPr>
          <w:p w:rsidR="00DC212F" w:rsidRPr="00DC212F" w:rsidRDefault="00DC212F" w:rsidP="00045499">
            <w:pPr>
              <w:tabs>
                <w:tab w:val="left" w:pos="465"/>
              </w:tabs>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ვიტამინების რაობასა და სტრუქტურა: კლასიფიკაცია, შეწოვა, შენახვა და ტრანსპორტირება, ნორმალური კონცენტრაცია, ლაბორატორიული კვლევა და ინტერპრეტაცია (B1,B2,B3,B5,B6,B7,B9,B12,C,A,E,D)</w:t>
            </w:r>
          </w:p>
          <w:p w:rsidR="00DC212F" w:rsidRPr="00DC212F" w:rsidRDefault="00DC212F" w:rsidP="00045499">
            <w:pPr>
              <w:tabs>
                <w:tab w:val="left" w:pos="465"/>
              </w:tabs>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lastRenderedPageBreak/>
              <w:t>მინერალების, წყლის, ელექტროლიტების  რაობა და სტრუქტურა: (Ca,P,Na,K) კლასიფიკაცია, შეწოვა, შენახვა და ტრანსპორტირება, ნორმალური კონცენტრაცია, ლაბორატორიული კვლევა და ინტერპრეტაცია</w:t>
            </w:r>
          </w:p>
          <w:p w:rsidR="00DC212F" w:rsidRPr="00DC212F" w:rsidRDefault="00DC212F" w:rsidP="006079E9">
            <w:pPr>
              <w:tabs>
                <w:tab w:val="left" w:pos="465"/>
              </w:tabs>
              <w:ind w:left="90"/>
              <w:jc w:val="both"/>
              <w:rPr>
                <w:rFonts w:ascii="Sylfaen" w:eastAsia="Merriweather" w:hAnsi="Sylfaen" w:cs="Merriweather"/>
                <w:sz w:val="20"/>
                <w:szCs w:val="20"/>
              </w:rPr>
            </w:pPr>
          </w:p>
        </w:tc>
        <w:tc>
          <w:tcPr>
            <w:tcW w:w="2647" w:type="dxa"/>
            <w:vMerge/>
            <w:vAlign w:val="center"/>
          </w:tcPr>
          <w:p w:rsidR="00DC212F" w:rsidRPr="00DC212F" w:rsidRDefault="00DC212F">
            <w:pPr>
              <w:widowControl w:val="0"/>
              <w:rPr>
                <w:rFonts w:ascii="Sylfaen" w:eastAsia="Merriweather" w:hAnsi="Sylfaen" w:cs="Merriweather"/>
                <w:sz w:val="20"/>
                <w:szCs w:val="20"/>
              </w:rPr>
            </w:pPr>
          </w:p>
        </w:tc>
        <w:tc>
          <w:tcPr>
            <w:tcW w:w="2273" w:type="dxa"/>
            <w:vMerge/>
          </w:tcPr>
          <w:p w:rsidR="00DC212F" w:rsidRPr="00DC212F" w:rsidRDefault="00DC212F" w:rsidP="00EA5211">
            <w:pPr>
              <w:spacing w:after="200"/>
              <w:jc w:val="both"/>
              <w:rPr>
                <w:rFonts w:ascii="Sylfaen" w:eastAsia="Merriweather" w:hAnsi="Sylfaen" w:cs="Merriweather"/>
                <w:sz w:val="20"/>
                <w:szCs w:val="20"/>
              </w:rPr>
            </w:pPr>
          </w:p>
        </w:tc>
        <w:tc>
          <w:tcPr>
            <w:tcW w:w="2762" w:type="dxa"/>
            <w:vMerge/>
          </w:tcPr>
          <w:p w:rsidR="00DC212F" w:rsidRPr="00DC212F" w:rsidRDefault="00DC212F">
            <w:pPr>
              <w:spacing w:after="200"/>
              <w:ind w:left="720"/>
              <w:jc w:val="both"/>
              <w:rPr>
                <w:rFonts w:ascii="Sylfaen" w:eastAsia="Merriweather" w:hAnsi="Sylfaen" w:cs="Merriweather"/>
                <w:i/>
                <w:sz w:val="20"/>
                <w:szCs w:val="20"/>
                <w:highlight w:val="yellow"/>
              </w:rPr>
            </w:pPr>
          </w:p>
        </w:tc>
      </w:tr>
      <w:tr w:rsidR="00DC212F" w:rsidRPr="00DC212F" w:rsidTr="006079E9">
        <w:trPr>
          <w:trHeight w:val="440"/>
        </w:trPr>
        <w:tc>
          <w:tcPr>
            <w:tcW w:w="1620" w:type="dxa"/>
          </w:tcPr>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DC212F" w:rsidRPr="00CE5213" w:rsidRDefault="00DC212F" w:rsidP="006079E9">
            <w:pPr>
              <w:jc w:val="center"/>
              <w:rPr>
                <w:rFonts w:ascii="Sylfaen" w:eastAsia="Merriweather" w:hAnsi="Sylfaen" w:cs="Merriweather"/>
                <w:sz w:val="20"/>
                <w:szCs w:val="20"/>
              </w:rPr>
            </w:pPr>
            <w:r w:rsidRPr="00CE5213">
              <w:rPr>
                <w:rFonts w:ascii="Sylfaen" w:eastAsia="Merriweather" w:hAnsi="Sylfaen" w:cs="Merriweather"/>
                <w:sz w:val="20"/>
                <w:szCs w:val="20"/>
              </w:rPr>
              <w:t>7</w:t>
            </w:r>
          </w:p>
        </w:tc>
        <w:tc>
          <w:tcPr>
            <w:tcW w:w="3648" w:type="dxa"/>
            <w:shd w:val="clear" w:color="auto" w:fill="auto"/>
          </w:tcPr>
          <w:p w:rsidR="00DC212F" w:rsidRPr="00DC212F" w:rsidRDefault="00DC212F" w:rsidP="00045499">
            <w:pPr>
              <w:tabs>
                <w:tab w:val="left" w:pos="465"/>
              </w:tabs>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სისხლის ქიმია, pH და სისხლის ბუფერები: სისხლის ფუნქციები, ჟანგბადის ტრანსპორტი, სისხლის შედედება, სისხლის ბუფერები, რესპირატორული და მეტაბოლური ალკალოზი, რესპირატორული და მეტაბოლური აციდოზი, თირკმლის ფუნქციური სინჯები, ღვიძლის ფუნქციური სინჯები.</w:t>
            </w:r>
          </w:p>
          <w:p w:rsidR="00DC212F" w:rsidRPr="00DC212F" w:rsidRDefault="00DC212F" w:rsidP="00045499">
            <w:pPr>
              <w:tabs>
                <w:tab w:val="left" w:pos="465"/>
              </w:tabs>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იმუნური პასუხი, იმუნოგლობულინების სტრუქტრურა და კლასიფიკაცია, ანტისხეულების გამომუშავების მექანიზმი:</w:t>
            </w:r>
          </w:p>
          <w:p w:rsidR="00DC212F" w:rsidRPr="00DC212F" w:rsidRDefault="00DC212F" w:rsidP="006079E9">
            <w:pPr>
              <w:tabs>
                <w:tab w:val="left" w:pos="465"/>
              </w:tabs>
              <w:spacing w:after="200"/>
              <w:ind w:left="90"/>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ანტიგენი, ანტისახეული, იმუნოგლობულინები </w:t>
            </w:r>
          </w:p>
          <w:p w:rsidR="00DC212F" w:rsidRPr="00DC212F" w:rsidRDefault="00DC212F" w:rsidP="006079E9">
            <w:pPr>
              <w:tabs>
                <w:tab w:val="left" w:pos="465"/>
              </w:tabs>
              <w:ind w:left="90"/>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      ELISA ლაბ. ტესტი და ინტერპრეტაცია</w:t>
            </w:r>
          </w:p>
        </w:tc>
        <w:tc>
          <w:tcPr>
            <w:tcW w:w="2647" w:type="dxa"/>
            <w:vMerge/>
            <w:vAlign w:val="center"/>
          </w:tcPr>
          <w:p w:rsidR="00DC212F" w:rsidRPr="00DC212F" w:rsidRDefault="00DC212F">
            <w:pPr>
              <w:widowControl w:val="0"/>
              <w:rPr>
                <w:rFonts w:ascii="Sylfaen" w:eastAsia="Merriweather" w:hAnsi="Sylfaen" w:cs="Merriweather"/>
                <w:sz w:val="20"/>
                <w:szCs w:val="20"/>
              </w:rPr>
            </w:pPr>
          </w:p>
        </w:tc>
        <w:tc>
          <w:tcPr>
            <w:tcW w:w="2273" w:type="dxa"/>
            <w:vMerge/>
          </w:tcPr>
          <w:p w:rsidR="00DC212F" w:rsidRPr="00DC212F" w:rsidRDefault="00DC212F">
            <w:pPr>
              <w:spacing w:after="200"/>
              <w:jc w:val="both"/>
              <w:rPr>
                <w:rFonts w:ascii="Sylfaen" w:eastAsia="Merriweather" w:hAnsi="Sylfaen" w:cs="Merriweather"/>
                <w:sz w:val="20"/>
                <w:szCs w:val="20"/>
              </w:rPr>
            </w:pPr>
          </w:p>
        </w:tc>
        <w:tc>
          <w:tcPr>
            <w:tcW w:w="2762" w:type="dxa"/>
            <w:vMerge/>
            <w:tcBorders>
              <w:bottom w:val="nil"/>
            </w:tcBorders>
          </w:tcPr>
          <w:p w:rsidR="00DC212F" w:rsidRPr="00DC212F" w:rsidRDefault="00DC212F">
            <w:pPr>
              <w:spacing w:after="200"/>
              <w:ind w:left="720"/>
              <w:jc w:val="both"/>
              <w:rPr>
                <w:rFonts w:ascii="Sylfaen" w:eastAsia="Merriweather" w:hAnsi="Sylfaen" w:cs="Merriweather"/>
                <w:i/>
                <w:sz w:val="20"/>
                <w:szCs w:val="20"/>
                <w:highlight w:val="yellow"/>
              </w:rPr>
            </w:pPr>
          </w:p>
        </w:tc>
      </w:tr>
    </w:tbl>
    <w:p w:rsidR="00956F52" w:rsidRDefault="00956F52">
      <w:pPr>
        <w:spacing w:before="120" w:line="240" w:lineRule="auto"/>
        <w:jc w:val="both"/>
        <w:rPr>
          <w:rFonts w:ascii="Sylfaen" w:eastAsia="Merriweather" w:hAnsi="Sylfaen" w:cs="Merriweather"/>
          <w:b/>
          <w:sz w:val="20"/>
          <w:szCs w:val="20"/>
        </w:rPr>
      </w:pPr>
    </w:p>
    <w:p w:rsidR="00DF378E" w:rsidRPr="00DC212F" w:rsidRDefault="00DF378E">
      <w:pPr>
        <w:spacing w:before="120" w:line="240" w:lineRule="auto"/>
        <w:jc w:val="both"/>
        <w:rPr>
          <w:rFonts w:ascii="Sylfaen" w:eastAsia="Merriweather" w:hAnsi="Sylfaen" w:cs="Merriweather"/>
          <w:b/>
          <w:sz w:val="20"/>
          <w:szCs w:val="20"/>
        </w:rPr>
      </w:pPr>
    </w:p>
    <w:p w:rsidR="003D31A7" w:rsidRDefault="003D31A7">
      <w:pPr>
        <w:spacing w:before="120" w:line="240" w:lineRule="auto"/>
        <w:jc w:val="both"/>
        <w:rPr>
          <w:rFonts w:ascii="Sylfaen" w:eastAsia="Arial Unicode MS" w:hAnsi="Sylfaen" w:cs="Arial Unicode MS"/>
          <w:b/>
          <w:sz w:val="20"/>
          <w:szCs w:val="20"/>
        </w:rPr>
      </w:pPr>
    </w:p>
    <w:p w:rsidR="003D31A7" w:rsidRDefault="003D31A7">
      <w:pPr>
        <w:spacing w:before="120" w:line="240" w:lineRule="auto"/>
        <w:jc w:val="both"/>
        <w:rPr>
          <w:rFonts w:ascii="Sylfaen" w:eastAsia="Arial Unicode MS" w:hAnsi="Sylfaen" w:cs="Arial Unicode MS"/>
          <w:b/>
          <w:sz w:val="20"/>
          <w:szCs w:val="20"/>
        </w:rPr>
      </w:pPr>
    </w:p>
    <w:p w:rsidR="003D31A7" w:rsidRDefault="003D31A7">
      <w:pPr>
        <w:spacing w:before="120" w:line="240" w:lineRule="auto"/>
        <w:jc w:val="both"/>
        <w:rPr>
          <w:rFonts w:ascii="Sylfaen" w:eastAsia="Arial Unicode MS" w:hAnsi="Sylfaen" w:cs="Arial Unicode MS"/>
          <w:b/>
          <w:sz w:val="20"/>
          <w:szCs w:val="20"/>
        </w:rPr>
      </w:pPr>
    </w:p>
    <w:p w:rsidR="00956F52" w:rsidRPr="00DC212F" w:rsidRDefault="00200964">
      <w:pPr>
        <w:spacing w:before="120" w:line="240" w:lineRule="auto"/>
        <w:jc w:val="both"/>
        <w:rPr>
          <w:rFonts w:ascii="Sylfaen" w:eastAsia="Merriweather" w:hAnsi="Sylfaen" w:cs="Merriweather"/>
          <w:b/>
          <w:sz w:val="20"/>
          <w:szCs w:val="20"/>
        </w:rPr>
      </w:pPr>
      <w:r w:rsidRPr="00DC212F">
        <w:rPr>
          <w:rFonts w:ascii="Sylfaen" w:eastAsia="Arial Unicode MS" w:hAnsi="Sylfaen" w:cs="Arial Unicode MS"/>
          <w:b/>
          <w:sz w:val="20"/>
          <w:szCs w:val="20"/>
        </w:rPr>
        <w:lastRenderedPageBreak/>
        <w:t>3.2 საათების განაწილების სარეკომენდაციო სქემა</w:t>
      </w:r>
    </w:p>
    <w:tbl>
      <w:tblPr>
        <w:tblStyle w:val="a2"/>
        <w:tblW w:w="12940" w:type="dxa"/>
        <w:tblLayout w:type="fixed"/>
        <w:tblLook w:val="0400" w:firstRow="0" w:lastRow="0" w:firstColumn="0" w:lastColumn="0" w:noHBand="0" w:noVBand="1"/>
      </w:tblPr>
      <w:tblGrid>
        <w:gridCol w:w="2573"/>
        <w:gridCol w:w="4702"/>
        <w:gridCol w:w="2166"/>
        <w:gridCol w:w="1620"/>
        <w:gridCol w:w="1879"/>
      </w:tblGrid>
      <w:tr w:rsidR="00956F52" w:rsidRPr="00DC212F">
        <w:tc>
          <w:tcPr>
            <w:tcW w:w="2573"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956F52" w:rsidRPr="00DC212F" w:rsidRDefault="00200964"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სწავლის შედეგები</w:t>
            </w:r>
          </w:p>
        </w:tc>
        <w:tc>
          <w:tcPr>
            <w:tcW w:w="10367"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956F52" w:rsidRDefault="00200964" w:rsidP="006079E9">
            <w:pPr>
              <w:jc w:val="center"/>
              <w:rPr>
                <w:rFonts w:ascii="Sylfaen" w:eastAsia="Arial Unicode MS" w:hAnsi="Sylfaen" w:cs="Arial Unicode MS"/>
                <w:b/>
                <w:sz w:val="20"/>
                <w:szCs w:val="20"/>
              </w:rPr>
            </w:pPr>
            <w:r w:rsidRPr="00DC212F">
              <w:rPr>
                <w:rFonts w:ascii="Sylfaen" w:eastAsia="Arial Unicode MS" w:hAnsi="Sylfaen" w:cs="Arial Unicode MS"/>
                <w:b/>
                <w:sz w:val="20"/>
                <w:szCs w:val="20"/>
              </w:rPr>
              <w:t>საათების განაწილება სწავლის შედეგების მიხედვით</w:t>
            </w:r>
          </w:p>
          <w:p w:rsidR="006079E9" w:rsidRPr="00DC212F" w:rsidRDefault="006079E9" w:rsidP="006079E9">
            <w:pPr>
              <w:jc w:val="center"/>
              <w:rPr>
                <w:rFonts w:ascii="Sylfaen" w:eastAsia="Merriweather" w:hAnsi="Sylfaen" w:cs="Merriweather"/>
                <w:b/>
                <w:sz w:val="20"/>
                <w:szCs w:val="20"/>
              </w:rPr>
            </w:pPr>
          </w:p>
        </w:tc>
      </w:tr>
      <w:tr w:rsidR="00956F52" w:rsidRPr="00DC212F">
        <w:tc>
          <w:tcPr>
            <w:tcW w:w="2573"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956F52" w:rsidRPr="00DC212F" w:rsidRDefault="00956F52" w:rsidP="006079E9">
            <w:pPr>
              <w:jc w:val="center"/>
              <w:rPr>
                <w:rFonts w:ascii="Sylfaen" w:eastAsia="Merriweather" w:hAnsi="Sylfaen" w:cs="Merriweather"/>
                <w:b/>
                <w:sz w:val="20"/>
                <w:szCs w:val="20"/>
              </w:rPr>
            </w:pPr>
          </w:p>
        </w:tc>
        <w:tc>
          <w:tcPr>
            <w:tcW w:w="4702" w:type="dxa"/>
            <w:vMerge w:val="restart"/>
            <w:tcBorders>
              <w:top w:val="nil"/>
              <w:left w:val="nil"/>
              <w:right w:val="single" w:sz="8" w:space="0" w:color="000000"/>
            </w:tcBorders>
            <w:tcMar>
              <w:top w:w="0" w:type="dxa"/>
              <w:left w:w="108" w:type="dxa"/>
              <w:bottom w:w="0" w:type="dxa"/>
              <w:right w:w="108" w:type="dxa"/>
            </w:tcMar>
            <w:vAlign w:val="center"/>
          </w:tcPr>
          <w:p w:rsidR="00956F52" w:rsidRPr="00DC212F" w:rsidRDefault="00200964"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საკონტაქტო</w:t>
            </w:r>
          </w:p>
        </w:tc>
        <w:tc>
          <w:tcPr>
            <w:tcW w:w="2166" w:type="dxa"/>
            <w:tcBorders>
              <w:top w:val="nil"/>
              <w:left w:val="nil"/>
              <w:right w:val="single" w:sz="8" w:space="0" w:color="000000"/>
            </w:tcBorders>
            <w:vAlign w:val="center"/>
          </w:tcPr>
          <w:p w:rsidR="00956F52" w:rsidRPr="00DC212F" w:rsidRDefault="00200964"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დამოუკიდებელი</w:t>
            </w:r>
          </w:p>
        </w:tc>
        <w:tc>
          <w:tcPr>
            <w:tcW w:w="1620" w:type="dxa"/>
            <w:tcBorders>
              <w:top w:val="nil"/>
              <w:left w:val="nil"/>
              <w:right w:val="single" w:sz="8" w:space="0" w:color="000000"/>
            </w:tcBorders>
            <w:vAlign w:val="center"/>
          </w:tcPr>
          <w:p w:rsidR="00956F52" w:rsidRPr="00DC212F" w:rsidRDefault="00200964"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შეფასება</w:t>
            </w:r>
          </w:p>
        </w:tc>
        <w:tc>
          <w:tcPr>
            <w:tcW w:w="1879" w:type="dxa"/>
            <w:tcBorders>
              <w:top w:val="nil"/>
              <w:left w:val="nil"/>
              <w:right w:val="single" w:sz="8" w:space="0" w:color="000000"/>
            </w:tcBorders>
            <w:vAlign w:val="center"/>
          </w:tcPr>
          <w:p w:rsidR="00956F52" w:rsidRPr="00DC212F" w:rsidRDefault="00200964"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სულ</w:t>
            </w:r>
          </w:p>
        </w:tc>
      </w:tr>
      <w:tr w:rsidR="00956F52" w:rsidRPr="00DC212F" w:rsidTr="0046115A">
        <w:trPr>
          <w:trHeight w:val="413"/>
        </w:trPr>
        <w:tc>
          <w:tcPr>
            <w:tcW w:w="2573"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956F52" w:rsidRPr="00DC212F" w:rsidRDefault="00956F52" w:rsidP="006079E9">
            <w:pPr>
              <w:widowControl w:val="0"/>
              <w:spacing w:line="276" w:lineRule="auto"/>
              <w:jc w:val="center"/>
              <w:rPr>
                <w:rFonts w:ascii="Sylfaen" w:eastAsia="Merriweather" w:hAnsi="Sylfaen" w:cs="Merriweather"/>
                <w:b/>
                <w:sz w:val="20"/>
                <w:szCs w:val="20"/>
              </w:rPr>
            </w:pPr>
          </w:p>
        </w:tc>
        <w:tc>
          <w:tcPr>
            <w:tcW w:w="4702"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956F52" w:rsidRPr="00DC212F" w:rsidRDefault="00956F52" w:rsidP="006079E9">
            <w:pPr>
              <w:widowControl w:val="0"/>
              <w:jc w:val="center"/>
              <w:rPr>
                <w:rFonts w:ascii="Sylfaen" w:eastAsia="Merriweather" w:hAnsi="Sylfaen" w:cs="Merriweather"/>
                <w:b/>
                <w:sz w:val="20"/>
                <w:szCs w:val="20"/>
              </w:rPr>
            </w:pPr>
          </w:p>
          <w:p w:rsidR="00956F52" w:rsidRPr="00DC212F" w:rsidRDefault="00956F52" w:rsidP="006079E9">
            <w:pPr>
              <w:jc w:val="center"/>
              <w:rPr>
                <w:rFonts w:ascii="Sylfaen" w:eastAsia="Merriweather" w:hAnsi="Sylfaen" w:cs="Merriweather"/>
                <w:b/>
                <w:sz w:val="20"/>
                <w:szCs w:val="20"/>
              </w:rPr>
            </w:pPr>
          </w:p>
          <w:p w:rsidR="00956F52" w:rsidRPr="00DC212F" w:rsidRDefault="00956F52" w:rsidP="006079E9">
            <w:pPr>
              <w:jc w:val="center"/>
              <w:rPr>
                <w:rFonts w:ascii="Sylfaen" w:eastAsia="Merriweather" w:hAnsi="Sylfaen" w:cs="Merriweather"/>
                <w:b/>
                <w:sz w:val="20"/>
                <w:szCs w:val="20"/>
              </w:rPr>
            </w:pPr>
          </w:p>
        </w:tc>
        <w:tc>
          <w:tcPr>
            <w:tcW w:w="216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56F52" w:rsidRPr="00DC212F" w:rsidRDefault="00956F52" w:rsidP="006079E9">
            <w:pPr>
              <w:jc w:val="center"/>
              <w:rPr>
                <w:rFonts w:ascii="Sylfaen" w:eastAsia="Merriweather" w:hAnsi="Sylfaen" w:cs="Merriweather"/>
                <w:b/>
                <w:sz w:val="20"/>
                <w:szCs w:val="20"/>
              </w:rPr>
            </w:pPr>
          </w:p>
        </w:tc>
        <w:tc>
          <w:tcPr>
            <w:tcW w:w="162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56F52" w:rsidRPr="00DC212F" w:rsidRDefault="00956F52" w:rsidP="006079E9">
            <w:pPr>
              <w:jc w:val="center"/>
              <w:rPr>
                <w:rFonts w:ascii="Sylfaen" w:eastAsia="Merriweather" w:hAnsi="Sylfaen" w:cs="Merriweather"/>
                <w:b/>
                <w:sz w:val="20"/>
                <w:szCs w:val="20"/>
              </w:rPr>
            </w:pPr>
          </w:p>
        </w:tc>
        <w:tc>
          <w:tcPr>
            <w:tcW w:w="187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56F52" w:rsidRPr="00DC212F" w:rsidRDefault="00956F52" w:rsidP="006079E9">
            <w:pPr>
              <w:jc w:val="center"/>
              <w:rPr>
                <w:rFonts w:ascii="Sylfaen" w:eastAsia="Merriweather" w:hAnsi="Sylfaen" w:cs="Merriweather"/>
                <w:b/>
                <w:sz w:val="20"/>
                <w:szCs w:val="20"/>
              </w:rPr>
            </w:pPr>
          </w:p>
        </w:tc>
      </w:tr>
      <w:tr w:rsidR="002146FC" w:rsidRPr="00DC212F" w:rsidTr="0046115A">
        <w:tc>
          <w:tcPr>
            <w:tcW w:w="2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146FC" w:rsidRPr="002146FC" w:rsidRDefault="002146FC" w:rsidP="006079E9">
            <w:pPr>
              <w:jc w:val="center"/>
              <w:rPr>
                <w:rFonts w:ascii="Sylfaen" w:eastAsia="Merriweather" w:hAnsi="Sylfaen" w:cs="Merriweather"/>
                <w:sz w:val="20"/>
                <w:szCs w:val="20"/>
              </w:rPr>
            </w:pPr>
            <w:r w:rsidRPr="002146FC">
              <w:rPr>
                <w:rFonts w:ascii="Sylfaen" w:eastAsia="Arial Unicode MS" w:hAnsi="Sylfaen" w:cs="Arial Unicode MS"/>
                <w:sz w:val="20"/>
                <w:szCs w:val="20"/>
              </w:rPr>
              <w:t>1</w:t>
            </w:r>
          </w:p>
        </w:tc>
        <w:tc>
          <w:tcPr>
            <w:tcW w:w="4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10</w:t>
            </w:r>
          </w:p>
        </w:tc>
        <w:tc>
          <w:tcPr>
            <w:tcW w:w="2166" w:type="dxa"/>
            <w:tcBorders>
              <w:top w:val="nil"/>
              <w:left w:val="single" w:sz="4" w:space="0" w:color="auto"/>
              <w:bottom w:val="single" w:sz="8" w:space="0" w:color="000000"/>
              <w:right w:val="single" w:sz="8" w:space="0" w:color="000000"/>
            </w:tcBorders>
            <w:tcMar>
              <w:top w:w="0" w:type="dxa"/>
              <w:left w:w="108" w:type="dxa"/>
              <w:bottom w:w="0" w:type="dxa"/>
              <w:right w:w="108" w:type="dxa"/>
            </w:tcMa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620" w:type="dxa"/>
            <w:tcBorders>
              <w:top w:val="nil"/>
              <w:left w:val="nil"/>
              <w:bottom w:val="single" w:sz="8" w:space="0" w:color="000000"/>
              <w:right w:val="single" w:sz="8" w:space="0" w:color="000000"/>
            </w:tcBorders>
            <w:tcMar>
              <w:top w:w="0" w:type="dxa"/>
              <w:left w:w="108" w:type="dxa"/>
              <w:bottom w:w="0" w:type="dxa"/>
              <w:right w:w="108" w:type="dxa"/>
            </w:tcMa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879" w:type="dxa"/>
            <w:vMerge w:val="restart"/>
            <w:tcBorders>
              <w:top w:val="nil"/>
              <w:left w:val="nil"/>
              <w:right w:val="single" w:sz="8" w:space="0" w:color="000000"/>
            </w:tcBorders>
            <w:tcMar>
              <w:top w:w="0" w:type="dxa"/>
              <w:left w:w="108" w:type="dxa"/>
              <w:bottom w:w="0" w:type="dxa"/>
              <w:right w:w="108" w:type="dxa"/>
            </w:tcMar>
          </w:tcPr>
          <w:p w:rsidR="002146FC" w:rsidRDefault="002146FC" w:rsidP="006079E9">
            <w:pPr>
              <w:jc w:val="center"/>
              <w:rPr>
                <w:rFonts w:ascii="Sylfaen" w:eastAsia="Merriweather" w:hAnsi="Sylfaen" w:cs="Merriweather"/>
                <w:b/>
                <w:sz w:val="20"/>
                <w:szCs w:val="20"/>
              </w:rPr>
            </w:pPr>
          </w:p>
          <w:p w:rsidR="002146FC" w:rsidRDefault="002146FC" w:rsidP="006079E9">
            <w:pPr>
              <w:jc w:val="center"/>
              <w:rPr>
                <w:rFonts w:ascii="Sylfaen" w:eastAsia="Merriweather" w:hAnsi="Sylfaen" w:cs="Merriweather"/>
                <w:b/>
                <w:sz w:val="20"/>
                <w:szCs w:val="20"/>
              </w:rPr>
            </w:pPr>
          </w:p>
          <w:p w:rsidR="002146FC" w:rsidRDefault="002146FC" w:rsidP="006079E9">
            <w:pPr>
              <w:jc w:val="center"/>
              <w:rPr>
                <w:rFonts w:ascii="Sylfaen" w:eastAsia="Merriweather" w:hAnsi="Sylfaen" w:cs="Merriweather"/>
                <w:b/>
                <w:sz w:val="20"/>
                <w:szCs w:val="20"/>
              </w:rPr>
            </w:pPr>
          </w:p>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b/>
                <w:sz w:val="20"/>
                <w:szCs w:val="20"/>
              </w:rPr>
              <w:t>100</w:t>
            </w:r>
          </w:p>
        </w:tc>
      </w:tr>
      <w:tr w:rsidR="002146FC" w:rsidRPr="00DC212F" w:rsidTr="0046115A">
        <w:tc>
          <w:tcPr>
            <w:tcW w:w="2573"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2146FC" w:rsidRPr="002146FC" w:rsidRDefault="002146FC" w:rsidP="006079E9">
            <w:pPr>
              <w:jc w:val="center"/>
              <w:rPr>
                <w:rFonts w:ascii="Sylfaen" w:eastAsia="Merriweather" w:hAnsi="Sylfaen" w:cs="Merriweather"/>
                <w:sz w:val="20"/>
                <w:szCs w:val="20"/>
              </w:rPr>
            </w:pPr>
            <w:r w:rsidRPr="002146FC">
              <w:rPr>
                <w:rFonts w:ascii="Sylfaen" w:eastAsia="Arial Unicode MS" w:hAnsi="Sylfaen" w:cs="Arial Unicode MS"/>
                <w:sz w:val="20"/>
                <w:szCs w:val="20"/>
              </w:rPr>
              <w:t>2</w:t>
            </w:r>
          </w:p>
        </w:tc>
        <w:tc>
          <w:tcPr>
            <w:tcW w:w="4702"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10</w:t>
            </w:r>
          </w:p>
        </w:tc>
        <w:tc>
          <w:tcPr>
            <w:tcW w:w="2166" w:type="dxa"/>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62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879" w:type="dxa"/>
            <w:vMerge/>
            <w:tcBorders>
              <w:left w:val="nil"/>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p>
        </w:tc>
      </w:tr>
      <w:tr w:rsidR="002146FC" w:rsidRPr="00DC212F" w:rsidTr="00DE149C">
        <w:tc>
          <w:tcPr>
            <w:tcW w:w="257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146FC" w:rsidRPr="002146FC" w:rsidRDefault="002146FC" w:rsidP="006079E9">
            <w:pPr>
              <w:jc w:val="center"/>
              <w:rPr>
                <w:rFonts w:ascii="Sylfaen" w:eastAsia="Merriweather" w:hAnsi="Sylfaen" w:cs="Merriweather"/>
                <w:sz w:val="20"/>
                <w:szCs w:val="20"/>
              </w:rPr>
            </w:pPr>
            <w:r w:rsidRPr="002146FC">
              <w:rPr>
                <w:rFonts w:ascii="Sylfaen" w:eastAsia="Arial Unicode MS" w:hAnsi="Sylfaen" w:cs="Arial Unicode MS"/>
                <w:sz w:val="20"/>
                <w:szCs w:val="20"/>
              </w:rPr>
              <w:t>3</w:t>
            </w:r>
          </w:p>
        </w:tc>
        <w:tc>
          <w:tcPr>
            <w:tcW w:w="4702"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10</w:t>
            </w:r>
          </w:p>
        </w:tc>
        <w:tc>
          <w:tcPr>
            <w:tcW w:w="216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62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879" w:type="dxa"/>
            <w:vMerge/>
            <w:tcBorders>
              <w:left w:val="nil"/>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p>
        </w:tc>
      </w:tr>
      <w:tr w:rsidR="002146FC" w:rsidRPr="00DC212F" w:rsidTr="00DE149C">
        <w:tc>
          <w:tcPr>
            <w:tcW w:w="257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146FC" w:rsidRPr="002146FC" w:rsidRDefault="002146FC" w:rsidP="006079E9">
            <w:pPr>
              <w:jc w:val="center"/>
              <w:rPr>
                <w:rFonts w:ascii="Sylfaen" w:eastAsia="Merriweather" w:hAnsi="Sylfaen" w:cs="Merriweather"/>
                <w:sz w:val="20"/>
                <w:szCs w:val="20"/>
              </w:rPr>
            </w:pPr>
            <w:r w:rsidRPr="002146FC">
              <w:rPr>
                <w:rFonts w:ascii="Sylfaen" w:eastAsia="Arial Unicode MS" w:hAnsi="Sylfaen" w:cs="Arial Unicode MS"/>
                <w:sz w:val="20"/>
                <w:szCs w:val="20"/>
              </w:rPr>
              <w:t>4</w:t>
            </w:r>
          </w:p>
        </w:tc>
        <w:tc>
          <w:tcPr>
            <w:tcW w:w="4702"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10</w:t>
            </w:r>
          </w:p>
        </w:tc>
        <w:tc>
          <w:tcPr>
            <w:tcW w:w="216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62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879" w:type="dxa"/>
            <w:vMerge/>
            <w:tcBorders>
              <w:left w:val="nil"/>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p>
        </w:tc>
      </w:tr>
      <w:tr w:rsidR="002146FC" w:rsidRPr="00DC212F" w:rsidTr="00DE149C">
        <w:tc>
          <w:tcPr>
            <w:tcW w:w="257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146FC" w:rsidRPr="002146FC" w:rsidRDefault="002146FC" w:rsidP="006079E9">
            <w:pPr>
              <w:jc w:val="center"/>
              <w:rPr>
                <w:rFonts w:ascii="Sylfaen" w:eastAsia="Merriweather" w:hAnsi="Sylfaen" w:cs="Merriweather"/>
                <w:sz w:val="20"/>
                <w:szCs w:val="20"/>
              </w:rPr>
            </w:pPr>
            <w:r w:rsidRPr="002146FC">
              <w:rPr>
                <w:rFonts w:ascii="Sylfaen" w:eastAsia="Arial Unicode MS" w:hAnsi="Sylfaen" w:cs="Arial Unicode MS"/>
                <w:sz w:val="20"/>
                <w:szCs w:val="20"/>
              </w:rPr>
              <w:t>5</w:t>
            </w:r>
          </w:p>
        </w:tc>
        <w:tc>
          <w:tcPr>
            <w:tcW w:w="4702"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10</w:t>
            </w:r>
          </w:p>
        </w:tc>
        <w:tc>
          <w:tcPr>
            <w:tcW w:w="216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62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879" w:type="dxa"/>
            <w:vMerge/>
            <w:tcBorders>
              <w:left w:val="nil"/>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p>
        </w:tc>
      </w:tr>
      <w:tr w:rsidR="002146FC" w:rsidRPr="00DC212F" w:rsidTr="00DE149C">
        <w:tc>
          <w:tcPr>
            <w:tcW w:w="257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146FC" w:rsidRPr="002146FC" w:rsidRDefault="002146FC" w:rsidP="006079E9">
            <w:pPr>
              <w:jc w:val="center"/>
              <w:rPr>
                <w:rFonts w:ascii="Sylfaen" w:eastAsia="Merriweather" w:hAnsi="Sylfaen" w:cs="Merriweather"/>
                <w:sz w:val="20"/>
                <w:szCs w:val="20"/>
              </w:rPr>
            </w:pPr>
            <w:r w:rsidRPr="002146FC">
              <w:rPr>
                <w:rFonts w:ascii="Sylfaen" w:eastAsia="Arial Unicode MS" w:hAnsi="Sylfaen" w:cs="Arial Unicode MS"/>
                <w:sz w:val="20"/>
                <w:szCs w:val="20"/>
              </w:rPr>
              <w:t>6</w:t>
            </w:r>
          </w:p>
        </w:tc>
        <w:tc>
          <w:tcPr>
            <w:tcW w:w="4702"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11</w:t>
            </w:r>
          </w:p>
        </w:tc>
        <w:tc>
          <w:tcPr>
            <w:tcW w:w="216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62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879" w:type="dxa"/>
            <w:vMerge/>
            <w:tcBorders>
              <w:left w:val="nil"/>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p>
        </w:tc>
      </w:tr>
      <w:tr w:rsidR="002146FC" w:rsidRPr="00DC212F" w:rsidTr="00DE149C">
        <w:tc>
          <w:tcPr>
            <w:tcW w:w="257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146FC" w:rsidRPr="002146FC" w:rsidRDefault="002146FC" w:rsidP="006079E9">
            <w:pPr>
              <w:jc w:val="center"/>
              <w:rPr>
                <w:rFonts w:ascii="Sylfaen" w:eastAsia="Merriweather" w:hAnsi="Sylfaen" w:cs="Merriweather"/>
                <w:sz w:val="20"/>
                <w:szCs w:val="20"/>
              </w:rPr>
            </w:pPr>
            <w:r w:rsidRPr="002146FC">
              <w:rPr>
                <w:rFonts w:ascii="Sylfaen" w:eastAsia="Arial Unicode MS" w:hAnsi="Sylfaen" w:cs="Arial Unicode MS"/>
                <w:sz w:val="20"/>
                <w:szCs w:val="20"/>
              </w:rPr>
              <w:t>7</w:t>
            </w:r>
          </w:p>
        </w:tc>
        <w:tc>
          <w:tcPr>
            <w:tcW w:w="4702"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11</w:t>
            </w:r>
          </w:p>
        </w:tc>
        <w:tc>
          <w:tcPr>
            <w:tcW w:w="216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62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879" w:type="dxa"/>
            <w:vMerge/>
            <w:tcBorders>
              <w:left w:val="nil"/>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p>
        </w:tc>
      </w:tr>
      <w:tr w:rsidR="002146FC" w:rsidRPr="00DC212F" w:rsidTr="00DE149C">
        <w:tc>
          <w:tcPr>
            <w:tcW w:w="257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სულ</w:t>
            </w:r>
          </w:p>
        </w:tc>
        <w:tc>
          <w:tcPr>
            <w:tcW w:w="470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46115A" w:rsidP="006079E9">
            <w:pPr>
              <w:jc w:val="center"/>
              <w:rPr>
                <w:rFonts w:ascii="Sylfaen" w:eastAsia="Merriweather" w:hAnsi="Sylfaen" w:cs="Merriweather"/>
                <w:b/>
                <w:sz w:val="20"/>
                <w:szCs w:val="20"/>
              </w:rPr>
            </w:pPr>
            <w:r>
              <w:rPr>
                <w:rFonts w:ascii="Sylfaen" w:eastAsia="Merriweather" w:hAnsi="Sylfaen" w:cs="Merriweather"/>
                <w:b/>
                <w:sz w:val="20"/>
                <w:szCs w:val="20"/>
              </w:rPr>
              <w:fldChar w:fldCharType="begin"/>
            </w:r>
            <w:r>
              <w:rPr>
                <w:rFonts w:ascii="Sylfaen" w:eastAsia="Merriweather" w:hAnsi="Sylfaen" w:cs="Merriweather"/>
                <w:b/>
                <w:sz w:val="20"/>
                <w:szCs w:val="20"/>
              </w:rPr>
              <w:instrText xml:space="preserve"> =SUM(ABOVE) </w:instrText>
            </w:r>
            <w:r>
              <w:rPr>
                <w:rFonts w:ascii="Sylfaen" w:eastAsia="Merriweather" w:hAnsi="Sylfaen" w:cs="Merriweather"/>
                <w:b/>
                <w:sz w:val="20"/>
                <w:szCs w:val="20"/>
              </w:rPr>
              <w:fldChar w:fldCharType="separate"/>
            </w:r>
            <w:r>
              <w:rPr>
                <w:rFonts w:ascii="Sylfaen" w:eastAsia="Merriweather" w:hAnsi="Sylfaen" w:cs="Merriweather"/>
                <w:b/>
                <w:noProof/>
                <w:sz w:val="20"/>
                <w:szCs w:val="20"/>
              </w:rPr>
              <w:t>72</w:t>
            </w:r>
            <w:r>
              <w:rPr>
                <w:rFonts w:ascii="Sylfaen" w:eastAsia="Merriweather" w:hAnsi="Sylfaen" w:cs="Merriweather"/>
                <w:b/>
                <w:sz w:val="20"/>
                <w:szCs w:val="20"/>
              </w:rPr>
              <w:fldChar w:fldCharType="end"/>
            </w:r>
          </w:p>
        </w:tc>
        <w:tc>
          <w:tcPr>
            <w:tcW w:w="216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b/>
                <w:sz w:val="20"/>
                <w:szCs w:val="20"/>
              </w:rPr>
            </w:pPr>
            <w:r w:rsidRPr="00DC212F">
              <w:rPr>
                <w:rFonts w:ascii="Sylfaen" w:eastAsia="Merriweather" w:hAnsi="Sylfaen" w:cs="Merriweather"/>
                <w:b/>
                <w:sz w:val="20"/>
                <w:szCs w:val="20"/>
              </w:rPr>
              <w:t>14</w:t>
            </w:r>
          </w:p>
        </w:tc>
        <w:tc>
          <w:tcPr>
            <w:tcW w:w="162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b/>
                <w:sz w:val="20"/>
                <w:szCs w:val="20"/>
              </w:rPr>
            </w:pPr>
            <w:r w:rsidRPr="00DC212F">
              <w:rPr>
                <w:rFonts w:ascii="Sylfaen" w:eastAsia="Merriweather" w:hAnsi="Sylfaen" w:cs="Merriweather"/>
                <w:b/>
                <w:sz w:val="20"/>
                <w:szCs w:val="20"/>
              </w:rPr>
              <w:t>14</w:t>
            </w:r>
          </w:p>
        </w:tc>
        <w:tc>
          <w:tcPr>
            <w:tcW w:w="1879" w:type="dxa"/>
            <w:vMerge/>
            <w:tcBorders>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b/>
                <w:sz w:val="20"/>
                <w:szCs w:val="20"/>
              </w:rPr>
            </w:pPr>
          </w:p>
        </w:tc>
      </w:tr>
    </w:tbl>
    <w:p w:rsidR="00956F52" w:rsidRPr="00DC212F" w:rsidRDefault="00200964">
      <w:pPr>
        <w:spacing w:before="120" w:line="240" w:lineRule="auto"/>
        <w:jc w:val="both"/>
        <w:rPr>
          <w:rFonts w:ascii="Sylfaen" w:eastAsia="Merriweather" w:hAnsi="Sylfaen" w:cs="Merriweather"/>
          <w:b/>
          <w:sz w:val="20"/>
          <w:szCs w:val="20"/>
        </w:rPr>
      </w:pPr>
      <w:r w:rsidRPr="00DC212F">
        <w:rPr>
          <w:rFonts w:ascii="Sylfaen" w:eastAsia="Arial Unicode MS" w:hAnsi="Sylfaen" w:cs="Arial Unicode MS"/>
          <w:b/>
          <w:sz w:val="20"/>
          <w:szCs w:val="20"/>
        </w:rPr>
        <w:t>3.3. სასწავლო რესურსი</w:t>
      </w:r>
    </w:p>
    <w:p w:rsidR="00956F52" w:rsidRPr="001C066F" w:rsidRDefault="001C066F" w:rsidP="001C066F">
      <w:pPr>
        <w:pStyle w:val="ListParagraph"/>
        <w:numPr>
          <w:ilvl w:val="3"/>
          <w:numId w:val="25"/>
        </w:numPr>
        <w:shd w:val="clear" w:color="auto" w:fill="FFFFFF"/>
        <w:tabs>
          <w:tab w:val="left" w:pos="360"/>
        </w:tabs>
        <w:spacing w:before="120" w:after="0" w:line="240" w:lineRule="auto"/>
        <w:ind w:left="0" w:firstLine="0"/>
        <w:jc w:val="both"/>
        <w:rPr>
          <w:rFonts w:ascii="Sylfaen" w:eastAsia="Merriweather" w:hAnsi="Sylfaen" w:cs="Merriweather"/>
          <w:sz w:val="20"/>
          <w:szCs w:val="20"/>
        </w:rPr>
      </w:pPr>
      <w:r w:rsidRPr="001C066F">
        <w:rPr>
          <w:rFonts w:ascii="Sylfaen" w:hAnsi="Sylfaen"/>
          <w:bCs/>
          <w:color w:val="auto"/>
          <w:sz w:val="20"/>
          <w:szCs w:val="20"/>
        </w:rPr>
        <w:t xml:space="preserve">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 - </w:t>
      </w:r>
      <w:r w:rsidR="00200964" w:rsidRPr="001C066F">
        <w:rPr>
          <w:rFonts w:ascii="Sylfaen" w:eastAsia="Arial Unicode MS" w:hAnsi="Sylfaen" w:cs="Arial Unicode MS"/>
          <w:sz w:val="20"/>
          <w:szCs w:val="20"/>
        </w:rPr>
        <w:t>ბიოქიმია ექთნებისთვის</w:t>
      </w:r>
    </w:p>
    <w:p w:rsidR="00956F52" w:rsidRPr="00DF378E" w:rsidRDefault="00200964" w:rsidP="001C066F">
      <w:pPr>
        <w:pStyle w:val="ListParagraph"/>
        <w:numPr>
          <w:ilvl w:val="0"/>
          <w:numId w:val="25"/>
        </w:numPr>
        <w:tabs>
          <w:tab w:val="left" w:pos="450"/>
          <w:tab w:val="left" w:pos="1080"/>
        </w:tabs>
        <w:spacing w:before="120" w:line="240" w:lineRule="auto"/>
        <w:ind w:left="0" w:firstLine="0"/>
        <w:jc w:val="both"/>
        <w:rPr>
          <w:rFonts w:ascii="Sylfaen" w:eastAsia="Merriweather" w:hAnsi="Sylfaen" w:cs="Merriweather"/>
          <w:sz w:val="20"/>
          <w:szCs w:val="20"/>
        </w:rPr>
      </w:pPr>
      <w:r w:rsidRPr="00DF378E">
        <w:rPr>
          <w:rFonts w:ascii="Sylfaen" w:eastAsia="Merriweather" w:hAnsi="Sylfaen" w:cs="Merriweather"/>
          <w:sz w:val="20"/>
          <w:szCs w:val="20"/>
        </w:rPr>
        <w:t>http://www.growmore.ac.in/index.php/gnm-syllabus-fourth-year.html</w:t>
      </w:r>
    </w:p>
    <w:p w:rsidR="00A438AB" w:rsidRDefault="00A438AB">
      <w:pPr>
        <w:spacing w:before="120" w:line="240" w:lineRule="auto"/>
        <w:jc w:val="both"/>
        <w:rPr>
          <w:rFonts w:ascii="Sylfaen" w:eastAsia="Arial Unicode MS" w:hAnsi="Sylfaen" w:cs="Arial Unicode MS"/>
          <w:b/>
          <w:sz w:val="20"/>
          <w:szCs w:val="20"/>
        </w:rPr>
      </w:pPr>
    </w:p>
    <w:p w:rsidR="00A438AB" w:rsidRPr="006441B5" w:rsidRDefault="00A438AB" w:rsidP="00A438AB">
      <w:pPr>
        <w:spacing w:before="120" w:line="240" w:lineRule="auto"/>
        <w:jc w:val="both"/>
        <w:rPr>
          <w:rFonts w:ascii="Sylfaen" w:eastAsia="Merriweather" w:hAnsi="Sylfaen" w:cs="Merriweather"/>
          <w:b/>
          <w:sz w:val="20"/>
          <w:szCs w:val="20"/>
        </w:rPr>
      </w:pPr>
      <w:r w:rsidRPr="006441B5">
        <w:rPr>
          <w:rFonts w:ascii="Sylfaen" w:eastAsia="Arial Unicode MS" w:hAnsi="Sylfaen" w:cs="Arial Unicode MS"/>
          <w:b/>
          <w:sz w:val="20"/>
          <w:szCs w:val="20"/>
        </w:rPr>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Pr>
          <w:rFonts w:ascii="Sylfaen" w:eastAsia="Arial Unicode MS" w:hAnsi="Sylfaen" w:cs="Arial Unicode MS"/>
          <w:b/>
          <w:sz w:val="20"/>
          <w:szCs w:val="20"/>
        </w:rPr>
        <w:t>/მსმენელების</w:t>
      </w:r>
      <w:r w:rsidRPr="006441B5">
        <w:rPr>
          <w:rFonts w:ascii="Sylfaen" w:eastAsia="Arial Unicode MS" w:hAnsi="Sylfaen" w:cs="Arial Unicode MS"/>
          <w:b/>
          <w:sz w:val="20"/>
          <w:szCs w:val="20"/>
        </w:rPr>
        <w:t xml:space="preserve"> სწავლებისათვის</w:t>
      </w:r>
    </w:p>
    <w:p w:rsidR="00A438AB" w:rsidRPr="006441B5" w:rsidRDefault="00A438AB" w:rsidP="00A438AB">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A438AB" w:rsidRPr="006441B5" w:rsidRDefault="00A438AB" w:rsidP="00A438AB">
      <w:pPr>
        <w:spacing w:after="0" w:line="240" w:lineRule="auto"/>
        <w:jc w:val="both"/>
        <w:rPr>
          <w:rFonts w:ascii="Sylfaen" w:eastAsia="Merriweather" w:hAnsi="Sylfaen" w:cs="Merriweather"/>
          <w:sz w:val="20"/>
          <w:szCs w:val="20"/>
        </w:rPr>
      </w:pPr>
    </w:p>
    <w:p w:rsidR="00956F52" w:rsidRPr="00DC212F" w:rsidRDefault="00A438AB" w:rsidP="00A438AB">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w:t>
      </w:r>
      <w:r w:rsidRPr="006441B5">
        <w:rPr>
          <w:rFonts w:ascii="Sylfaen" w:eastAsia="Arial Unicode MS" w:hAnsi="Sylfaen" w:cs="Arial Unicode MS"/>
          <w:sz w:val="20"/>
          <w:szCs w:val="20"/>
        </w:rPr>
        <w:lastRenderedPageBreak/>
        <w:t>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956F52" w:rsidRPr="00DC212F" w:rsidRDefault="00200964">
      <w:pPr>
        <w:spacing w:before="120" w:line="240" w:lineRule="auto"/>
        <w:jc w:val="both"/>
        <w:rPr>
          <w:rFonts w:ascii="Sylfaen" w:eastAsia="Merriweather" w:hAnsi="Sylfaen" w:cs="Merriweather"/>
          <w:b/>
          <w:sz w:val="20"/>
          <w:szCs w:val="20"/>
        </w:rPr>
      </w:pPr>
      <w:r w:rsidRPr="00DC212F">
        <w:rPr>
          <w:rFonts w:ascii="Sylfaen" w:eastAsia="Arial Unicode MS" w:hAnsi="Sylfaen" w:cs="Arial Unicode MS"/>
          <w:b/>
          <w:sz w:val="20"/>
          <w:szCs w:val="20"/>
        </w:rPr>
        <w:t>მოდულის შემუშავებაში მონაწილე პირი/პირები</w:t>
      </w:r>
      <w:r w:rsidR="00A438AB">
        <w:rPr>
          <w:rFonts w:ascii="Sylfaen" w:eastAsia="Arial Unicode MS" w:hAnsi="Sylfaen" w:cs="Arial Unicode MS"/>
          <w:b/>
          <w:sz w:val="20"/>
          <w:szCs w:val="20"/>
        </w:rPr>
        <w:t>:</w:t>
      </w:r>
    </w:p>
    <w:tbl>
      <w:tblPr>
        <w:tblStyle w:val="a3"/>
        <w:tblW w:w="129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4439"/>
        <w:gridCol w:w="7801"/>
      </w:tblGrid>
      <w:tr w:rsidR="00956F52" w:rsidRPr="00DC212F">
        <w:tc>
          <w:tcPr>
            <w:tcW w:w="710" w:type="dxa"/>
          </w:tcPr>
          <w:p w:rsidR="00956F52" w:rsidRPr="00DC212F" w:rsidRDefault="00200964" w:rsidP="006079E9">
            <w:pPr>
              <w:jc w:val="center"/>
              <w:rPr>
                <w:rFonts w:ascii="Sylfaen" w:eastAsia="Merriweather" w:hAnsi="Sylfaen" w:cs="Merriweather"/>
                <w:b/>
                <w:sz w:val="20"/>
                <w:szCs w:val="20"/>
              </w:rPr>
            </w:pPr>
            <w:r w:rsidRPr="00DC212F">
              <w:rPr>
                <w:rFonts w:ascii="Sylfaen" w:eastAsia="Nova Mono" w:hAnsi="Sylfaen" w:cs="Nova Mono"/>
                <w:b/>
                <w:sz w:val="20"/>
                <w:szCs w:val="20"/>
              </w:rPr>
              <w:t>№</w:t>
            </w:r>
          </w:p>
        </w:tc>
        <w:tc>
          <w:tcPr>
            <w:tcW w:w="4439" w:type="dxa"/>
          </w:tcPr>
          <w:p w:rsidR="00956F52" w:rsidRPr="00DC212F" w:rsidRDefault="00200964"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სახელი და გვარი</w:t>
            </w:r>
          </w:p>
        </w:tc>
        <w:tc>
          <w:tcPr>
            <w:tcW w:w="7801" w:type="dxa"/>
          </w:tcPr>
          <w:p w:rsidR="00956F52" w:rsidRPr="00DC212F" w:rsidRDefault="00200964" w:rsidP="006079E9">
            <w:pPr>
              <w:spacing w:before="60" w:after="60"/>
              <w:jc w:val="center"/>
              <w:rPr>
                <w:rFonts w:ascii="Sylfaen" w:eastAsia="Merriweather" w:hAnsi="Sylfaen" w:cs="Merriweather"/>
                <w:b/>
                <w:sz w:val="20"/>
                <w:szCs w:val="20"/>
                <w:highlight w:val="yellow"/>
              </w:rPr>
            </w:pPr>
            <w:r w:rsidRPr="00DC212F">
              <w:rPr>
                <w:rFonts w:ascii="Sylfaen" w:eastAsia="Arial Unicode MS" w:hAnsi="Sylfaen" w:cs="Arial Unicode MS"/>
                <w:b/>
                <w:sz w:val="20"/>
                <w:szCs w:val="20"/>
              </w:rPr>
              <w:t>ორგანიზაცია</w:t>
            </w:r>
          </w:p>
        </w:tc>
      </w:tr>
      <w:tr w:rsidR="00956F52" w:rsidRPr="00DC212F">
        <w:tc>
          <w:tcPr>
            <w:tcW w:w="710" w:type="dxa"/>
          </w:tcPr>
          <w:p w:rsidR="00956F52" w:rsidRPr="00DC212F" w:rsidRDefault="00200964" w:rsidP="006079E9">
            <w:pPr>
              <w:jc w:val="center"/>
              <w:rPr>
                <w:rFonts w:ascii="Sylfaen" w:eastAsia="Merriweather" w:hAnsi="Sylfaen" w:cs="Merriweather"/>
                <w:sz w:val="20"/>
                <w:szCs w:val="20"/>
              </w:rPr>
            </w:pPr>
            <w:r w:rsidRPr="00DC212F">
              <w:rPr>
                <w:rFonts w:ascii="Sylfaen" w:eastAsia="Merriweather" w:hAnsi="Sylfaen" w:cs="Merriweather"/>
                <w:sz w:val="20"/>
                <w:szCs w:val="20"/>
              </w:rPr>
              <w:t>1.</w:t>
            </w:r>
          </w:p>
        </w:tc>
        <w:tc>
          <w:tcPr>
            <w:tcW w:w="4439" w:type="dxa"/>
          </w:tcPr>
          <w:p w:rsidR="00956F52" w:rsidRPr="00DC212F" w:rsidRDefault="00200964" w:rsidP="006079E9">
            <w:pPr>
              <w:ind w:left="100"/>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სალომე აბაშიძე </w:t>
            </w:r>
          </w:p>
        </w:tc>
        <w:tc>
          <w:tcPr>
            <w:tcW w:w="7801" w:type="dxa"/>
          </w:tcPr>
          <w:p w:rsidR="00956F52" w:rsidRPr="00DC212F" w:rsidRDefault="00200964" w:rsidP="00992652">
            <w:pPr>
              <w:ind w:left="71"/>
              <w:jc w:val="both"/>
              <w:rPr>
                <w:rFonts w:ascii="Sylfaen" w:eastAsia="Merriweather" w:hAnsi="Sylfaen" w:cs="Merriweather"/>
                <w:sz w:val="20"/>
                <w:szCs w:val="20"/>
                <w:highlight w:val="yellow"/>
              </w:rPr>
            </w:pPr>
            <w:r w:rsidRPr="00DC212F">
              <w:rPr>
                <w:rFonts w:ascii="Sylfaen" w:eastAsia="Arial Unicode MS" w:hAnsi="Sylfaen" w:cs="Arial Unicode MS"/>
                <w:sz w:val="20"/>
                <w:szCs w:val="20"/>
                <w:highlight w:val="white"/>
              </w:rPr>
              <w:t>სს</w:t>
            </w:r>
            <w:r w:rsidR="003D31A7">
              <w:rPr>
                <w:rFonts w:ascii="Sylfaen" w:eastAsia="Arial Unicode MS" w:hAnsi="Sylfaen" w:cs="Arial Unicode MS"/>
                <w:sz w:val="20"/>
                <w:szCs w:val="20"/>
                <w:highlight w:val="white"/>
              </w:rPr>
              <w:t xml:space="preserve"> -  </w:t>
            </w:r>
            <w:r w:rsidRPr="00DC212F">
              <w:rPr>
                <w:rFonts w:ascii="Sylfaen" w:eastAsia="Arial Unicode MS" w:hAnsi="Sylfaen" w:cs="Arial Unicode MS"/>
                <w:sz w:val="20"/>
                <w:szCs w:val="20"/>
                <w:highlight w:val="white"/>
              </w:rPr>
              <w:t xml:space="preserve">სამედიცინო კორპორაცია </w:t>
            </w:r>
            <w:r w:rsidR="003D31A7">
              <w:rPr>
                <w:rFonts w:ascii="Sylfaen" w:eastAsia="Arial Unicode MS" w:hAnsi="Sylfaen" w:cs="Arial Unicode MS"/>
                <w:sz w:val="20"/>
                <w:szCs w:val="20"/>
                <w:highlight w:val="white"/>
                <w:lang w:val="en-US"/>
              </w:rPr>
              <w:t>,,</w:t>
            </w:r>
            <w:r w:rsidRPr="00DC212F">
              <w:rPr>
                <w:rFonts w:ascii="Sylfaen" w:eastAsia="Arial Unicode MS" w:hAnsi="Sylfaen" w:cs="Arial Unicode MS"/>
                <w:sz w:val="20"/>
                <w:szCs w:val="20"/>
                <w:highlight w:val="white"/>
              </w:rPr>
              <w:t>ევექსი”</w:t>
            </w:r>
          </w:p>
        </w:tc>
      </w:tr>
      <w:tr w:rsidR="00956F52" w:rsidRPr="00DC212F">
        <w:tc>
          <w:tcPr>
            <w:tcW w:w="710" w:type="dxa"/>
          </w:tcPr>
          <w:p w:rsidR="00956F52" w:rsidRPr="00DC212F" w:rsidRDefault="00200964"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4439" w:type="dxa"/>
          </w:tcPr>
          <w:p w:rsidR="00956F52" w:rsidRPr="00DC212F" w:rsidRDefault="00200964" w:rsidP="006079E9">
            <w:pPr>
              <w:ind w:left="100"/>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თამარ დაუსი  </w:t>
            </w:r>
          </w:p>
          <w:p w:rsidR="00956F52" w:rsidRPr="00DC212F" w:rsidRDefault="00956F52" w:rsidP="006079E9">
            <w:pPr>
              <w:ind w:left="100"/>
              <w:jc w:val="both"/>
              <w:rPr>
                <w:rFonts w:ascii="Sylfaen" w:eastAsia="Merriweather" w:hAnsi="Sylfaen" w:cs="Merriweather"/>
                <w:sz w:val="20"/>
                <w:szCs w:val="20"/>
              </w:rPr>
            </w:pPr>
          </w:p>
        </w:tc>
        <w:tc>
          <w:tcPr>
            <w:tcW w:w="7801" w:type="dxa"/>
          </w:tcPr>
          <w:p w:rsidR="00956F52" w:rsidRPr="00DC212F" w:rsidRDefault="00200964" w:rsidP="00992652">
            <w:pPr>
              <w:ind w:left="71"/>
              <w:jc w:val="both"/>
              <w:rPr>
                <w:rFonts w:ascii="Sylfaen" w:eastAsia="Merriweather" w:hAnsi="Sylfaen" w:cs="Merriweather"/>
                <w:sz w:val="20"/>
                <w:szCs w:val="20"/>
                <w:highlight w:val="yellow"/>
              </w:rPr>
            </w:pPr>
            <w:r w:rsidRPr="00DC212F">
              <w:rPr>
                <w:rFonts w:ascii="Sylfaen" w:eastAsia="Arial Unicode MS" w:hAnsi="Sylfaen" w:cs="Arial Unicode MS"/>
                <w:sz w:val="20"/>
                <w:szCs w:val="20"/>
                <w:highlight w:val="white"/>
              </w:rPr>
              <w:t>სს</w:t>
            </w:r>
            <w:r w:rsidR="003D31A7">
              <w:rPr>
                <w:rFonts w:ascii="Sylfaen" w:eastAsia="Arial Unicode MS" w:hAnsi="Sylfaen" w:cs="Arial Unicode MS"/>
                <w:sz w:val="20"/>
                <w:szCs w:val="20"/>
                <w:highlight w:val="white"/>
              </w:rPr>
              <w:t xml:space="preserve"> -  </w:t>
            </w:r>
            <w:r w:rsidRPr="00DC212F">
              <w:rPr>
                <w:rFonts w:ascii="Sylfaen" w:eastAsia="Arial Unicode MS" w:hAnsi="Sylfaen" w:cs="Arial Unicode MS"/>
                <w:sz w:val="20"/>
                <w:szCs w:val="20"/>
                <w:highlight w:val="white"/>
              </w:rPr>
              <w:t xml:space="preserve">სამედიცინო კორპორაცია </w:t>
            </w:r>
            <w:r w:rsidR="003D31A7">
              <w:rPr>
                <w:rFonts w:ascii="Sylfaen" w:eastAsia="Arial Unicode MS" w:hAnsi="Sylfaen" w:cs="Arial Unicode MS"/>
                <w:sz w:val="20"/>
                <w:szCs w:val="20"/>
                <w:highlight w:val="white"/>
                <w:lang w:val="en-US"/>
              </w:rPr>
              <w:t>,,</w:t>
            </w:r>
            <w:r w:rsidRPr="00DC212F">
              <w:rPr>
                <w:rFonts w:ascii="Sylfaen" w:eastAsia="Arial Unicode MS" w:hAnsi="Sylfaen" w:cs="Arial Unicode MS"/>
                <w:sz w:val="20"/>
                <w:szCs w:val="20"/>
                <w:highlight w:val="white"/>
              </w:rPr>
              <w:t>ევექსი”</w:t>
            </w:r>
          </w:p>
        </w:tc>
      </w:tr>
      <w:tr w:rsidR="00956F52" w:rsidRPr="00DC212F">
        <w:trPr>
          <w:trHeight w:val="540"/>
        </w:trPr>
        <w:tc>
          <w:tcPr>
            <w:tcW w:w="710" w:type="dxa"/>
          </w:tcPr>
          <w:p w:rsidR="00956F52" w:rsidRPr="00DC212F" w:rsidRDefault="00200964" w:rsidP="006079E9">
            <w:pPr>
              <w:jc w:val="center"/>
              <w:rPr>
                <w:rFonts w:ascii="Sylfaen" w:eastAsia="Merriweather" w:hAnsi="Sylfaen" w:cs="Merriweather"/>
                <w:sz w:val="20"/>
                <w:szCs w:val="20"/>
              </w:rPr>
            </w:pPr>
            <w:r w:rsidRPr="00DC212F">
              <w:rPr>
                <w:rFonts w:ascii="Sylfaen" w:eastAsia="Merriweather" w:hAnsi="Sylfaen" w:cs="Merriweather"/>
                <w:sz w:val="20"/>
                <w:szCs w:val="20"/>
              </w:rPr>
              <w:t>3.</w:t>
            </w:r>
          </w:p>
        </w:tc>
        <w:tc>
          <w:tcPr>
            <w:tcW w:w="4439" w:type="dxa"/>
          </w:tcPr>
          <w:p w:rsidR="00956F52" w:rsidRPr="00DC212F" w:rsidRDefault="00200964" w:rsidP="006079E9">
            <w:pPr>
              <w:ind w:left="100"/>
              <w:jc w:val="both"/>
              <w:rPr>
                <w:rFonts w:ascii="Sylfaen" w:eastAsia="Merriweather" w:hAnsi="Sylfaen" w:cs="Merriweather"/>
                <w:sz w:val="20"/>
                <w:szCs w:val="20"/>
              </w:rPr>
            </w:pPr>
            <w:r w:rsidRPr="00DC212F">
              <w:rPr>
                <w:rFonts w:ascii="Sylfaen" w:eastAsia="Arial Unicode MS" w:hAnsi="Sylfaen" w:cs="Arial Unicode MS"/>
                <w:sz w:val="20"/>
                <w:szCs w:val="20"/>
              </w:rPr>
              <w:t>ნათია ვაშაყმაძე</w:t>
            </w:r>
          </w:p>
          <w:p w:rsidR="00956F52" w:rsidRPr="00DC212F" w:rsidRDefault="00956F52" w:rsidP="006079E9">
            <w:pPr>
              <w:ind w:left="100"/>
              <w:jc w:val="both"/>
              <w:rPr>
                <w:rFonts w:ascii="Sylfaen" w:eastAsia="Merriweather" w:hAnsi="Sylfaen" w:cs="Merriweather"/>
                <w:sz w:val="20"/>
                <w:szCs w:val="20"/>
              </w:rPr>
            </w:pPr>
          </w:p>
        </w:tc>
        <w:tc>
          <w:tcPr>
            <w:tcW w:w="7801" w:type="dxa"/>
          </w:tcPr>
          <w:p w:rsidR="00956F52" w:rsidRPr="00DC212F" w:rsidRDefault="00200964" w:rsidP="00992652">
            <w:pPr>
              <w:ind w:left="71"/>
              <w:jc w:val="both"/>
              <w:rPr>
                <w:rFonts w:ascii="Sylfaen" w:eastAsia="Merriweather" w:hAnsi="Sylfaen" w:cs="Merriweather"/>
                <w:sz w:val="20"/>
                <w:szCs w:val="20"/>
                <w:highlight w:val="yellow"/>
              </w:rPr>
            </w:pPr>
            <w:r w:rsidRPr="00DC212F">
              <w:rPr>
                <w:rFonts w:ascii="Sylfaen" w:eastAsia="Arial Unicode MS" w:hAnsi="Sylfaen" w:cs="Arial Unicode MS"/>
                <w:sz w:val="20"/>
                <w:szCs w:val="20"/>
                <w:highlight w:val="white"/>
              </w:rPr>
              <w:t>სს</w:t>
            </w:r>
            <w:r w:rsidR="003D31A7">
              <w:rPr>
                <w:rFonts w:ascii="Sylfaen" w:eastAsia="Arial Unicode MS" w:hAnsi="Sylfaen" w:cs="Arial Unicode MS"/>
                <w:sz w:val="20"/>
                <w:szCs w:val="20"/>
                <w:highlight w:val="white"/>
              </w:rPr>
              <w:t xml:space="preserve"> -  </w:t>
            </w:r>
            <w:r w:rsidRPr="00DC212F">
              <w:rPr>
                <w:rFonts w:ascii="Sylfaen" w:eastAsia="Arial Unicode MS" w:hAnsi="Sylfaen" w:cs="Arial Unicode MS"/>
                <w:sz w:val="20"/>
                <w:szCs w:val="20"/>
                <w:highlight w:val="white"/>
              </w:rPr>
              <w:t xml:space="preserve">სამედიცინო კორპორაცია </w:t>
            </w:r>
            <w:r w:rsidR="003D31A7">
              <w:rPr>
                <w:rFonts w:ascii="Sylfaen" w:eastAsia="Arial Unicode MS" w:hAnsi="Sylfaen" w:cs="Arial Unicode MS"/>
                <w:sz w:val="20"/>
                <w:szCs w:val="20"/>
                <w:highlight w:val="white"/>
                <w:lang w:val="en-US"/>
              </w:rPr>
              <w:t>,,</w:t>
            </w:r>
            <w:r w:rsidRPr="00DC212F">
              <w:rPr>
                <w:rFonts w:ascii="Sylfaen" w:eastAsia="Arial Unicode MS" w:hAnsi="Sylfaen" w:cs="Arial Unicode MS"/>
                <w:sz w:val="20"/>
                <w:szCs w:val="20"/>
                <w:highlight w:val="white"/>
              </w:rPr>
              <w:t>ევექსი”</w:t>
            </w:r>
          </w:p>
        </w:tc>
      </w:tr>
      <w:tr w:rsidR="00956F52" w:rsidRPr="00DC212F">
        <w:trPr>
          <w:trHeight w:val="540"/>
        </w:trPr>
        <w:tc>
          <w:tcPr>
            <w:tcW w:w="710" w:type="dxa"/>
          </w:tcPr>
          <w:p w:rsidR="00956F52" w:rsidRPr="00DC212F" w:rsidRDefault="00200964" w:rsidP="006079E9">
            <w:pPr>
              <w:jc w:val="center"/>
              <w:rPr>
                <w:rFonts w:ascii="Sylfaen" w:eastAsia="Merriweather" w:hAnsi="Sylfaen" w:cs="Merriweather"/>
                <w:sz w:val="20"/>
                <w:szCs w:val="20"/>
              </w:rPr>
            </w:pPr>
            <w:r w:rsidRPr="00DC212F">
              <w:rPr>
                <w:rFonts w:ascii="Sylfaen" w:eastAsia="Merriweather" w:hAnsi="Sylfaen" w:cs="Merriweather"/>
                <w:sz w:val="20"/>
                <w:szCs w:val="20"/>
              </w:rPr>
              <w:t>4.</w:t>
            </w:r>
          </w:p>
        </w:tc>
        <w:tc>
          <w:tcPr>
            <w:tcW w:w="4439" w:type="dxa"/>
          </w:tcPr>
          <w:p w:rsidR="00956F52" w:rsidRPr="00DC212F" w:rsidRDefault="00200964" w:rsidP="006079E9">
            <w:pPr>
              <w:ind w:left="100"/>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ნინო ფანცულაია </w:t>
            </w:r>
          </w:p>
          <w:p w:rsidR="00956F52" w:rsidRPr="00DC212F" w:rsidRDefault="00956F52" w:rsidP="006079E9">
            <w:pPr>
              <w:ind w:left="100"/>
              <w:jc w:val="both"/>
              <w:rPr>
                <w:rFonts w:ascii="Sylfaen" w:eastAsia="Merriweather" w:hAnsi="Sylfaen" w:cs="Merriweather"/>
                <w:sz w:val="20"/>
                <w:szCs w:val="20"/>
              </w:rPr>
            </w:pPr>
          </w:p>
        </w:tc>
        <w:tc>
          <w:tcPr>
            <w:tcW w:w="7801" w:type="dxa"/>
          </w:tcPr>
          <w:p w:rsidR="00956F52" w:rsidRPr="00DC212F" w:rsidRDefault="00200964" w:rsidP="00992652">
            <w:pPr>
              <w:ind w:left="71"/>
              <w:jc w:val="both"/>
              <w:rPr>
                <w:rFonts w:ascii="Sylfaen" w:eastAsia="Merriweather" w:hAnsi="Sylfaen" w:cs="Merriweather"/>
                <w:sz w:val="20"/>
                <w:szCs w:val="20"/>
              </w:rPr>
            </w:pPr>
            <w:bookmarkStart w:id="2" w:name="_30j0zll" w:colFirst="0" w:colLast="0"/>
            <w:bookmarkEnd w:id="2"/>
            <w:r w:rsidRPr="00DC212F">
              <w:rPr>
                <w:rFonts w:ascii="Sylfaen" w:eastAsia="Arial Unicode MS" w:hAnsi="Sylfaen" w:cs="Arial Unicode MS"/>
                <w:sz w:val="20"/>
                <w:szCs w:val="20"/>
                <w:highlight w:val="white"/>
              </w:rPr>
              <w:t>შპს</w:t>
            </w:r>
            <w:r w:rsidR="003D31A7">
              <w:rPr>
                <w:rFonts w:ascii="Sylfaen" w:eastAsia="Arial Unicode MS" w:hAnsi="Sylfaen" w:cs="Arial Unicode MS"/>
                <w:sz w:val="20"/>
                <w:szCs w:val="20"/>
                <w:highlight w:val="white"/>
              </w:rPr>
              <w:t xml:space="preserve"> -  </w:t>
            </w:r>
            <w:r w:rsidR="00A438AB">
              <w:rPr>
                <w:rFonts w:ascii="Sylfaen" w:eastAsia="Arial Unicode MS" w:hAnsi="Sylfaen" w:cs="Arial Unicode MS"/>
                <w:sz w:val="20"/>
                <w:szCs w:val="20"/>
                <w:highlight w:val="white"/>
              </w:rPr>
              <w:t>„</w:t>
            </w:r>
            <w:r w:rsidRPr="00DC212F">
              <w:rPr>
                <w:rFonts w:ascii="Sylfaen" w:eastAsia="Arial Unicode MS" w:hAnsi="Sylfaen" w:cs="Arial Unicode MS"/>
                <w:sz w:val="20"/>
                <w:szCs w:val="20"/>
                <w:highlight w:val="white"/>
              </w:rPr>
              <w:t>დავით ტვილდიანის  სამედიცინო უნივერსიტეტის საზოგადოებრივი საექთნო კოლეჯი</w:t>
            </w:r>
            <w:r w:rsidR="00A438AB">
              <w:rPr>
                <w:rFonts w:ascii="Sylfaen" w:eastAsia="Arial Unicode MS" w:hAnsi="Sylfaen" w:cs="Arial Unicode MS"/>
                <w:sz w:val="20"/>
                <w:szCs w:val="20"/>
              </w:rPr>
              <w:t>“</w:t>
            </w:r>
          </w:p>
        </w:tc>
      </w:tr>
    </w:tbl>
    <w:p w:rsidR="00956F52" w:rsidRPr="00DC212F" w:rsidRDefault="00956F52">
      <w:pPr>
        <w:spacing w:before="120" w:line="240" w:lineRule="auto"/>
        <w:jc w:val="both"/>
        <w:rPr>
          <w:rFonts w:ascii="Sylfaen" w:eastAsia="Merriweather" w:hAnsi="Sylfaen" w:cs="Merriweather"/>
          <w:b/>
          <w:sz w:val="20"/>
          <w:szCs w:val="20"/>
        </w:rPr>
      </w:pPr>
    </w:p>
    <w:p w:rsidR="00956F52" w:rsidRPr="00DC212F" w:rsidRDefault="00956F52">
      <w:pPr>
        <w:spacing w:line="240" w:lineRule="auto"/>
        <w:jc w:val="both"/>
        <w:rPr>
          <w:rFonts w:ascii="Sylfaen" w:eastAsia="Merriweather" w:hAnsi="Sylfaen" w:cs="Merriweather"/>
          <w:sz w:val="20"/>
          <w:szCs w:val="20"/>
        </w:rPr>
      </w:pPr>
    </w:p>
    <w:sectPr w:rsidR="00956F52" w:rsidRPr="00DC212F" w:rsidSect="00F52064">
      <w:pgSz w:w="15840" w:h="122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F15"/>
    <w:multiLevelType w:val="multilevel"/>
    <w:tmpl w:val="4D2CE1F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97100A"/>
    <w:multiLevelType w:val="multilevel"/>
    <w:tmpl w:val="567AFEC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66685A"/>
    <w:multiLevelType w:val="multilevel"/>
    <w:tmpl w:val="4AB807E4"/>
    <w:lvl w:ilvl="0">
      <w:start w:val="1"/>
      <w:numFmt w:val="decimal"/>
      <w:lvlText w:val="%1."/>
      <w:lvlJc w:val="left"/>
      <w:pPr>
        <w:ind w:left="810" w:hanging="360"/>
      </w:p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3" w15:restartNumberingAfterBreak="0">
    <w:nsid w:val="119648AA"/>
    <w:multiLevelType w:val="multilevel"/>
    <w:tmpl w:val="CA0005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27D7988"/>
    <w:multiLevelType w:val="multilevel"/>
    <w:tmpl w:val="2C728C3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15481207"/>
    <w:multiLevelType w:val="multilevel"/>
    <w:tmpl w:val="984ADF9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1B1A71E0"/>
    <w:multiLevelType w:val="multilevel"/>
    <w:tmpl w:val="216C986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217795"/>
    <w:multiLevelType w:val="multilevel"/>
    <w:tmpl w:val="89608E3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76C0BF8"/>
    <w:multiLevelType w:val="multilevel"/>
    <w:tmpl w:val="1B887EB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68539A"/>
    <w:multiLevelType w:val="multilevel"/>
    <w:tmpl w:val="C03A2328"/>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2D1237CC"/>
    <w:multiLevelType w:val="multilevel"/>
    <w:tmpl w:val="54D2834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5D20FD"/>
    <w:multiLevelType w:val="hybridMultilevel"/>
    <w:tmpl w:val="A614D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C741D"/>
    <w:multiLevelType w:val="multilevel"/>
    <w:tmpl w:val="F6CA2B46"/>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35FB1D78"/>
    <w:multiLevelType w:val="multilevel"/>
    <w:tmpl w:val="B20E53A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7B01704"/>
    <w:multiLevelType w:val="multilevel"/>
    <w:tmpl w:val="50F66C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FC657A"/>
    <w:multiLevelType w:val="multilevel"/>
    <w:tmpl w:val="A4CE0A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CB44DBF"/>
    <w:multiLevelType w:val="multilevel"/>
    <w:tmpl w:val="C714BDB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D8940D0"/>
    <w:multiLevelType w:val="multilevel"/>
    <w:tmpl w:val="BC1065A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4F21A8"/>
    <w:multiLevelType w:val="multilevel"/>
    <w:tmpl w:val="59DEF48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95554CF"/>
    <w:multiLevelType w:val="multilevel"/>
    <w:tmpl w:val="9D6A5C7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CF3268D"/>
    <w:multiLevelType w:val="multilevel"/>
    <w:tmpl w:val="B182560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FC84CF8"/>
    <w:multiLevelType w:val="multilevel"/>
    <w:tmpl w:val="DF98689C"/>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70E00228"/>
    <w:multiLevelType w:val="multilevel"/>
    <w:tmpl w:val="F4AC12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2D8089F"/>
    <w:multiLevelType w:val="hybridMultilevel"/>
    <w:tmpl w:val="CB8A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263600"/>
    <w:multiLevelType w:val="multilevel"/>
    <w:tmpl w:val="9E3258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D09255F"/>
    <w:multiLevelType w:val="multilevel"/>
    <w:tmpl w:val="C66A4E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8"/>
  </w:num>
  <w:num w:numId="2">
    <w:abstractNumId w:val="19"/>
  </w:num>
  <w:num w:numId="3">
    <w:abstractNumId w:val="15"/>
  </w:num>
  <w:num w:numId="4">
    <w:abstractNumId w:val="5"/>
  </w:num>
  <w:num w:numId="5">
    <w:abstractNumId w:val="2"/>
  </w:num>
  <w:num w:numId="6">
    <w:abstractNumId w:val="25"/>
  </w:num>
  <w:num w:numId="7">
    <w:abstractNumId w:val="4"/>
  </w:num>
  <w:num w:numId="8">
    <w:abstractNumId w:val="6"/>
  </w:num>
  <w:num w:numId="9">
    <w:abstractNumId w:val="0"/>
  </w:num>
  <w:num w:numId="10">
    <w:abstractNumId w:val="13"/>
  </w:num>
  <w:num w:numId="11">
    <w:abstractNumId w:val="10"/>
  </w:num>
  <w:num w:numId="12">
    <w:abstractNumId w:val="21"/>
  </w:num>
  <w:num w:numId="13">
    <w:abstractNumId w:val="1"/>
  </w:num>
  <w:num w:numId="14">
    <w:abstractNumId w:val="22"/>
  </w:num>
  <w:num w:numId="15">
    <w:abstractNumId w:val="24"/>
  </w:num>
  <w:num w:numId="16">
    <w:abstractNumId w:val="12"/>
  </w:num>
  <w:num w:numId="17">
    <w:abstractNumId w:val="20"/>
  </w:num>
  <w:num w:numId="18">
    <w:abstractNumId w:val="16"/>
  </w:num>
  <w:num w:numId="19">
    <w:abstractNumId w:val="7"/>
  </w:num>
  <w:num w:numId="20">
    <w:abstractNumId w:val="14"/>
  </w:num>
  <w:num w:numId="21">
    <w:abstractNumId w:val="3"/>
  </w:num>
  <w:num w:numId="22">
    <w:abstractNumId w:val="8"/>
  </w:num>
  <w:num w:numId="23">
    <w:abstractNumId w:val="9"/>
  </w:num>
  <w:num w:numId="24">
    <w:abstractNumId w:val="17"/>
  </w:num>
  <w:num w:numId="25">
    <w:abstractNumId w:val="23"/>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956F52"/>
    <w:rsid w:val="00045499"/>
    <w:rsid w:val="000700F8"/>
    <w:rsid w:val="00100491"/>
    <w:rsid w:val="001650FE"/>
    <w:rsid w:val="001C066F"/>
    <w:rsid w:val="001F4340"/>
    <w:rsid w:val="00200964"/>
    <w:rsid w:val="002146FC"/>
    <w:rsid w:val="003D31A7"/>
    <w:rsid w:val="0044458F"/>
    <w:rsid w:val="0046115A"/>
    <w:rsid w:val="004C2589"/>
    <w:rsid w:val="006079E9"/>
    <w:rsid w:val="006F51F1"/>
    <w:rsid w:val="00727472"/>
    <w:rsid w:val="007F658F"/>
    <w:rsid w:val="00956F52"/>
    <w:rsid w:val="00992652"/>
    <w:rsid w:val="00A35EE5"/>
    <w:rsid w:val="00A438AB"/>
    <w:rsid w:val="00B55843"/>
    <w:rsid w:val="00CE5213"/>
    <w:rsid w:val="00DC212F"/>
    <w:rsid w:val="00DF378E"/>
    <w:rsid w:val="00F520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D77220-CB51-4A96-8C77-D38629836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F52064"/>
  </w:style>
  <w:style w:type="paragraph" w:styleId="Heading1">
    <w:name w:val="heading 1"/>
    <w:basedOn w:val="Normal"/>
    <w:next w:val="Normal"/>
    <w:rsid w:val="00F52064"/>
    <w:pPr>
      <w:keepNext/>
      <w:keepLines/>
      <w:spacing w:before="480" w:after="120"/>
      <w:outlineLvl w:val="0"/>
    </w:pPr>
    <w:rPr>
      <w:b/>
      <w:sz w:val="48"/>
      <w:szCs w:val="48"/>
    </w:rPr>
  </w:style>
  <w:style w:type="paragraph" w:styleId="Heading2">
    <w:name w:val="heading 2"/>
    <w:basedOn w:val="Normal"/>
    <w:next w:val="Normal"/>
    <w:rsid w:val="00F52064"/>
    <w:pPr>
      <w:keepNext/>
      <w:keepLines/>
      <w:spacing w:before="360" w:after="80"/>
      <w:outlineLvl w:val="1"/>
    </w:pPr>
    <w:rPr>
      <w:b/>
      <w:sz w:val="36"/>
      <w:szCs w:val="36"/>
    </w:rPr>
  </w:style>
  <w:style w:type="paragraph" w:styleId="Heading3">
    <w:name w:val="heading 3"/>
    <w:basedOn w:val="Normal"/>
    <w:next w:val="Normal"/>
    <w:rsid w:val="00F52064"/>
    <w:pPr>
      <w:keepNext/>
      <w:keepLines/>
      <w:spacing w:before="280" w:after="80"/>
      <w:outlineLvl w:val="2"/>
    </w:pPr>
    <w:rPr>
      <w:b/>
      <w:sz w:val="28"/>
      <w:szCs w:val="28"/>
    </w:rPr>
  </w:style>
  <w:style w:type="paragraph" w:styleId="Heading4">
    <w:name w:val="heading 4"/>
    <w:basedOn w:val="Normal"/>
    <w:next w:val="Normal"/>
    <w:rsid w:val="00F52064"/>
    <w:pPr>
      <w:keepNext/>
      <w:keepLines/>
      <w:spacing w:before="240" w:after="40"/>
      <w:outlineLvl w:val="3"/>
    </w:pPr>
    <w:rPr>
      <w:b/>
      <w:sz w:val="24"/>
      <w:szCs w:val="24"/>
    </w:rPr>
  </w:style>
  <w:style w:type="paragraph" w:styleId="Heading5">
    <w:name w:val="heading 5"/>
    <w:basedOn w:val="Normal"/>
    <w:next w:val="Normal"/>
    <w:rsid w:val="00F52064"/>
    <w:pPr>
      <w:spacing w:before="200" w:after="0" w:line="360" w:lineRule="auto"/>
      <w:outlineLvl w:val="4"/>
    </w:pPr>
    <w:rPr>
      <w:rFonts w:ascii="Arial" w:eastAsia="Arial" w:hAnsi="Arial" w:cs="Arial"/>
      <w:i/>
    </w:rPr>
  </w:style>
  <w:style w:type="paragraph" w:styleId="Heading6">
    <w:name w:val="heading 6"/>
    <w:basedOn w:val="Normal"/>
    <w:next w:val="Normal"/>
    <w:rsid w:val="00F52064"/>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F52064"/>
    <w:pPr>
      <w:keepNext/>
      <w:keepLines/>
      <w:spacing w:before="480" w:after="120"/>
    </w:pPr>
    <w:rPr>
      <w:b/>
      <w:sz w:val="72"/>
      <w:szCs w:val="72"/>
    </w:rPr>
  </w:style>
  <w:style w:type="paragraph" w:styleId="Subtitle">
    <w:name w:val="Subtitle"/>
    <w:basedOn w:val="Normal"/>
    <w:next w:val="Normal"/>
    <w:rsid w:val="00F52064"/>
    <w:pPr>
      <w:keepNext/>
      <w:keepLines/>
      <w:spacing w:before="360" w:after="80"/>
    </w:pPr>
    <w:rPr>
      <w:rFonts w:ascii="Georgia" w:eastAsia="Georgia" w:hAnsi="Georgia" w:cs="Georgia"/>
      <w:i/>
      <w:color w:val="666666"/>
      <w:sz w:val="48"/>
      <w:szCs w:val="48"/>
    </w:rPr>
  </w:style>
  <w:style w:type="table" w:customStyle="1" w:styleId="a">
    <w:basedOn w:val="TableNormal"/>
    <w:rsid w:val="00F52064"/>
    <w:pPr>
      <w:spacing w:after="0" w:line="240" w:lineRule="auto"/>
    </w:pPr>
    <w:tblPr>
      <w:tblStyleRowBandSize w:val="1"/>
      <w:tblStyleColBandSize w:val="1"/>
      <w:tblCellMar>
        <w:left w:w="0" w:type="dxa"/>
        <w:right w:w="0" w:type="dxa"/>
      </w:tblCellMar>
    </w:tblPr>
  </w:style>
  <w:style w:type="table" w:customStyle="1" w:styleId="a0">
    <w:basedOn w:val="TableNormal"/>
    <w:rsid w:val="00F52064"/>
    <w:pPr>
      <w:spacing w:after="0" w:line="240" w:lineRule="auto"/>
    </w:pPr>
    <w:tblPr>
      <w:tblStyleRowBandSize w:val="1"/>
      <w:tblStyleColBandSize w:val="1"/>
      <w:tblCellMar>
        <w:left w:w="0" w:type="dxa"/>
        <w:right w:w="0" w:type="dxa"/>
      </w:tblCellMar>
    </w:tblPr>
  </w:style>
  <w:style w:type="table" w:customStyle="1" w:styleId="a1">
    <w:basedOn w:val="TableNormal"/>
    <w:rsid w:val="00F52064"/>
    <w:pPr>
      <w:spacing w:after="0" w:line="240" w:lineRule="auto"/>
    </w:pPr>
    <w:tblPr>
      <w:tblStyleRowBandSize w:val="1"/>
      <w:tblStyleColBandSize w:val="1"/>
      <w:tblCellMar>
        <w:left w:w="0" w:type="dxa"/>
        <w:right w:w="0" w:type="dxa"/>
      </w:tblCellMar>
    </w:tblPr>
  </w:style>
  <w:style w:type="table" w:customStyle="1" w:styleId="a2">
    <w:basedOn w:val="TableNormal"/>
    <w:rsid w:val="00F52064"/>
    <w:pPr>
      <w:spacing w:after="0" w:line="240" w:lineRule="auto"/>
    </w:pPr>
    <w:tblPr>
      <w:tblStyleRowBandSize w:val="1"/>
      <w:tblStyleColBandSize w:val="1"/>
      <w:tblCellMar>
        <w:left w:w="0" w:type="dxa"/>
        <w:right w:w="0" w:type="dxa"/>
      </w:tblCellMar>
    </w:tblPr>
  </w:style>
  <w:style w:type="table" w:customStyle="1" w:styleId="a3">
    <w:basedOn w:val="TableNormal"/>
    <w:rsid w:val="00F52064"/>
    <w:pPr>
      <w:spacing w:after="0" w:line="240" w:lineRule="auto"/>
    </w:pPr>
    <w:tblPr>
      <w:tblStyleRowBandSize w:val="1"/>
      <w:tblStyleColBandSize w:val="1"/>
      <w:tblCellMar>
        <w:left w:w="0" w:type="dxa"/>
        <w:right w:w="0" w:type="dxa"/>
      </w:tblCellMar>
    </w:tblPr>
  </w:style>
  <w:style w:type="paragraph" w:styleId="ListParagraph">
    <w:name w:val="List Paragraph"/>
    <w:basedOn w:val="Normal"/>
    <w:uiPriority w:val="34"/>
    <w:qFormat/>
    <w:rsid w:val="00DF37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1689</Words>
  <Characters>9630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29</cp:revision>
  <dcterms:created xsi:type="dcterms:W3CDTF">2018-02-14T09:49:00Z</dcterms:created>
  <dcterms:modified xsi:type="dcterms:W3CDTF">2021-02-11T09:19:00Z</dcterms:modified>
</cp:coreProperties>
</file>